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342E1" w14:textId="77777777" w:rsidR="001F69D9"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1C19A08F" w14:textId="77777777" w:rsidR="001F69D9"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1E315A4E" w14:textId="77777777" w:rsidR="001F69D9"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Eighteenth Sunday after Pentecost (Proper 21 A)</w:t>
      </w:r>
    </w:p>
    <w:p w14:paraId="66621955" w14:textId="77777777" w:rsidR="001F69D9"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October 1 through October 7, 2023</w:t>
      </w:r>
    </w:p>
    <w:tbl>
      <w:tblPr>
        <w:tblStyle w:val="a"/>
        <w:tblW w:w="561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10"/>
      </w:tblGrid>
      <w:tr w:rsidR="001F69D9" w14:paraId="380FAE0C" w14:textId="77777777">
        <w:tc>
          <w:tcPr>
            <w:tcW w:w="5610" w:type="dxa"/>
            <w:tcBorders>
              <w:top w:val="single" w:sz="4" w:space="0" w:color="000000"/>
              <w:left w:val="single" w:sz="4" w:space="0" w:color="000000"/>
              <w:bottom w:val="single" w:sz="4" w:space="0" w:color="000000"/>
              <w:right w:val="single" w:sz="4" w:space="0" w:color="000000"/>
            </w:tcBorders>
            <w:shd w:val="clear" w:color="auto" w:fill="auto"/>
          </w:tcPr>
          <w:p w14:paraId="5C72B828"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Close of the Ten Commandments. “Now, there is comprehended in these words (as said before) both an angry word of threatening and a friendly promise to terrify and warn us, and, moreover, to induce and encourage us to receive and highly esteem His Word as a matter of divine earnestness, because He Himself declares how much He is concerned about it, and how rigidly He will enforce it, namely, that He will horribly and terribly punish all who despise and transgress His commandments; and again, how richly He will reward, bless, and do all good to those who hold them in high esteem, and gladly do and live according to them. Thus He demands that all our works proceed from a heart which fears and regards God alone, and from such fear avoids everything that is contrary to His will, lest it should move Him to wrath; and, on the other hand, also trusts in Him alone and from love to Him does all He wishes, because he speaks to us as friendly as a father, and offers us all grace and every good.” LC. The Close of the Commandments show us none are justified in God’s sight by the keeping of the Law. For unless one keeps the Law whole in every point done to the last dot, one is guilty of breaking it all and deserves God’s wrath and punishment. To Jesus we for refuge flee, who from the curse of the Law, has set us from by placing Himself under the Law and fulfilled it down to the last dot. Jesus died on the cross in our place as the chief of </w:t>
            </w:r>
            <w:r>
              <w:rPr>
                <w:rFonts w:ascii="Liberation Serif" w:eastAsia="Liberation Serif" w:hAnsi="Liberation Serif" w:cs="Liberation Serif"/>
                <w:i/>
                <w:sz w:val="24"/>
                <w:szCs w:val="24"/>
              </w:rPr>
              <w:lastRenderedPageBreak/>
              <w:t xml:space="preserve">sinners, though He had purely and wholly kept the Law of God. This, He did, so that forgiveness, life, and salvation would be ours as the baptized and redeemed children of God.   </w:t>
            </w:r>
          </w:p>
        </w:tc>
      </w:tr>
    </w:tbl>
    <w:p w14:paraId="4C94E231" w14:textId="77777777" w:rsidR="001F69D9" w:rsidRDefault="001F69D9">
      <w:pPr>
        <w:widowControl w:val="0"/>
        <w:spacing w:line="240" w:lineRule="auto"/>
        <w:jc w:val="center"/>
        <w:rPr>
          <w:rFonts w:ascii="Liberation Serif" w:eastAsia="Liberation Serif" w:hAnsi="Liberation Serif" w:cs="Liberation Serif"/>
          <w:b/>
          <w:sz w:val="24"/>
          <w:szCs w:val="24"/>
        </w:rPr>
      </w:pPr>
    </w:p>
    <w:p w14:paraId="06B657DB" w14:textId="77777777" w:rsidR="001F69D9"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1C552F2C" w14:textId="77777777" w:rsidR="001F69D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AFF70D2" w14:textId="77777777" w:rsidR="001F69D9" w:rsidRDefault="001F69D9">
      <w:pPr>
        <w:widowControl w:val="0"/>
        <w:spacing w:line="240" w:lineRule="auto"/>
        <w:rPr>
          <w:rFonts w:ascii="Liberation Serif" w:eastAsia="Liberation Serif" w:hAnsi="Liberation Serif" w:cs="Liberation Serif"/>
          <w:sz w:val="24"/>
          <w:szCs w:val="24"/>
        </w:rPr>
      </w:pPr>
    </w:p>
    <w:p w14:paraId="0497E6DC" w14:textId="77777777" w:rsidR="001F69D9"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The Cross of Christ Opens to Us the Way of Repentance to Life with God</w:t>
      </w:r>
    </w:p>
    <w:p w14:paraId="52802CBC" w14:textId="77777777" w:rsidR="001F69D9" w:rsidRDefault="001F69D9">
      <w:pPr>
        <w:widowControl w:val="0"/>
        <w:spacing w:line="240" w:lineRule="auto"/>
        <w:jc w:val="center"/>
        <w:rPr>
          <w:rFonts w:ascii="Liberation Serif" w:eastAsia="Liberation Serif" w:hAnsi="Liberation Serif" w:cs="Liberation Serif"/>
          <w:b/>
          <w:i/>
          <w:sz w:val="24"/>
          <w:szCs w:val="24"/>
        </w:rPr>
      </w:pPr>
    </w:p>
    <w:p w14:paraId="1A410596" w14:textId="77777777" w:rsidR="001F69D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4B800470" w14:textId="77777777" w:rsidR="001F69D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9371854" w14:textId="77777777" w:rsidR="001F69D9" w:rsidRDefault="001F69D9">
      <w:pPr>
        <w:widowControl w:val="0"/>
        <w:spacing w:line="240" w:lineRule="auto"/>
        <w:rPr>
          <w:rFonts w:ascii="Liberation Serif" w:eastAsia="Liberation Serif" w:hAnsi="Liberation Serif" w:cs="Liberation Serif"/>
          <w:sz w:val="24"/>
          <w:szCs w:val="24"/>
        </w:rPr>
      </w:pPr>
    </w:p>
    <w:p w14:paraId="21AD079D" w14:textId="77777777" w:rsidR="001F69D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609D540" w14:textId="77777777" w:rsidR="001F69D9" w:rsidRDefault="001F69D9">
      <w:pPr>
        <w:widowControl w:val="0"/>
        <w:spacing w:line="240" w:lineRule="auto"/>
        <w:rPr>
          <w:rFonts w:ascii="Liberation Serif" w:eastAsia="Liberation Serif" w:hAnsi="Liberation Serif" w:cs="Liberation Serif"/>
          <w:b/>
          <w:i/>
          <w:sz w:val="24"/>
          <w:szCs w:val="24"/>
        </w:rPr>
      </w:pPr>
    </w:p>
    <w:p w14:paraId="4246A91A"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James 2:10</w:t>
      </w:r>
    </w:p>
    <w:p w14:paraId="2BD234C5"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Whoever shall keep the whole law, and yet stumble in one </w:t>
      </w:r>
      <w:r>
        <w:rPr>
          <w:rFonts w:ascii="Liberation Serif" w:eastAsia="Liberation Serif" w:hAnsi="Liberation Serif" w:cs="Liberation Serif"/>
          <w:i/>
          <w:sz w:val="24"/>
          <w:szCs w:val="24"/>
        </w:rPr>
        <w:t>point</w:t>
      </w:r>
      <w:r>
        <w:rPr>
          <w:rFonts w:ascii="Liberation Serif" w:eastAsia="Liberation Serif" w:hAnsi="Liberation Serif" w:cs="Liberation Serif"/>
          <w:sz w:val="24"/>
          <w:szCs w:val="24"/>
        </w:rPr>
        <w:t>, he is guilty of all.</w:t>
      </w:r>
    </w:p>
    <w:p w14:paraId="3A3F39BE" w14:textId="77777777" w:rsidR="001F69D9" w:rsidRDefault="001F69D9">
      <w:pPr>
        <w:widowControl w:val="0"/>
        <w:spacing w:line="240" w:lineRule="auto"/>
        <w:rPr>
          <w:rFonts w:ascii="Liberation Serif" w:eastAsia="Liberation Serif" w:hAnsi="Liberation Serif" w:cs="Liberation Serif"/>
          <w:b/>
          <w:sz w:val="24"/>
          <w:szCs w:val="24"/>
        </w:rPr>
      </w:pPr>
    </w:p>
    <w:p w14:paraId="2696EF23" w14:textId="77777777" w:rsidR="001F69D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25:1-10 or the appointed daily psalms found in LSB general psalm table week </w:t>
      </w:r>
      <w:proofErr w:type="gramStart"/>
      <w:r>
        <w:rPr>
          <w:rFonts w:ascii="Liberation Serif" w:eastAsia="Liberation Serif" w:hAnsi="Liberation Serif" w:cs="Liberation Serif"/>
          <w:b/>
          <w:i/>
          <w:sz w:val="24"/>
          <w:szCs w:val="24"/>
        </w:rPr>
        <w:t>2</w:t>
      </w:r>
      <w:proofErr w:type="gramEnd"/>
    </w:p>
    <w:p w14:paraId="0760E5A3" w14:textId="77777777" w:rsidR="001F69D9" w:rsidRDefault="001F69D9">
      <w:pPr>
        <w:widowControl w:val="0"/>
        <w:spacing w:line="240" w:lineRule="auto"/>
        <w:rPr>
          <w:rFonts w:ascii="Liberation Serif" w:eastAsia="Liberation Serif" w:hAnsi="Liberation Serif" w:cs="Liberation Serif"/>
          <w:b/>
          <w:i/>
          <w:sz w:val="24"/>
          <w:szCs w:val="24"/>
        </w:rPr>
      </w:pPr>
    </w:p>
    <w:p w14:paraId="2B56627A" w14:textId="77777777" w:rsidR="001F69D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Catechism: The Ten Commandments-The Close of the Commandments</w:t>
      </w:r>
    </w:p>
    <w:p w14:paraId="2C0CA801" w14:textId="77777777" w:rsidR="001F69D9" w:rsidRDefault="00000000">
      <w:pPr>
        <w:widowControl w:val="0"/>
        <w:spacing w:line="240" w:lineRule="auto"/>
        <w:rPr>
          <w:rFonts w:ascii="Calibri" w:eastAsia="Calibri" w:hAnsi="Calibri" w:cs="Calibri"/>
          <w:sz w:val="24"/>
          <w:szCs w:val="24"/>
        </w:rPr>
      </w:pPr>
      <w:bookmarkStart w:id="0" w:name="_gjdgxs" w:colFirst="0" w:colLast="0"/>
      <w:bookmarkEnd w:id="0"/>
      <w:r>
        <w:rPr>
          <w:rFonts w:ascii="Liberation Serif" w:eastAsia="Liberation Serif" w:hAnsi="Liberation Serif" w:cs="Liberation Serif"/>
          <w:i/>
          <w:sz w:val="24"/>
          <w:szCs w:val="24"/>
        </w:rPr>
        <w:t>What does God say about all these commandments?</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7C96055A" w14:textId="77777777" w:rsidR="001F69D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He says, “I, the LORD you God, am a jealous God, punishing the children for the sin of the fathers to </w:t>
      </w:r>
      <w:r>
        <w:rPr>
          <w:rFonts w:ascii="Liberation Serif" w:eastAsia="Liberation Serif" w:hAnsi="Liberation Serif" w:cs="Liberation Serif"/>
          <w:sz w:val="24"/>
          <w:szCs w:val="24"/>
        </w:rPr>
        <w:lastRenderedPageBreak/>
        <w:t>the third and fourth generation of those who hate Me, but showing love to a thousand generations of those who love Me and keep My commandments.” (Ex. 20:5-6)</w:t>
      </w:r>
    </w:p>
    <w:p w14:paraId="2258497B" w14:textId="77777777" w:rsidR="001F69D9" w:rsidRDefault="001F69D9">
      <w:pPr>
        <w:widowControl w:val="0"/>
        <w:spacing w:line="240" w:lineRule="auto"/>
        <w:rPr>
          <w:rFonts w:ascii="Liberation Serif" w:eastAsia="Liberation Serif" w:hAnsi="Liberation Serif" w:cs="Liberation Serif"/>
          <w:sz w:val="24"/>
          <w:szCs w:val="24"/>
        </w:rPr>
      </w:pPr>
    </w:p>
    <w:p w14:paraId="3007A9DC"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310C1CE9" w14:textId="77777777" w:rsidR="001F69D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God threatens to punish all who break these commandments. Therefore, we should fear His wrath and not do anything against them. But He promises grace and every blessing to all who keep these commandments. Therefore, we should also love and trust in Him and gladly do what He commands.</w:t>
      </w:r>
    </w:p>
    <w:p w14:paraId="38BDF521" w14:textId="77777777" w:rsidR="001F69D9" w:rsidRDefault="001F69D9">
      <w:pPr>
        <w:widowControl w:val="0"/>
        <w:spacing w:line="240" w:lineRule="auto"/>
        <w:rPr>
          <w:rFonts w:ascii="Liberation Serif" w:eastAsia="Liberation Serif" w:hAnsi="Liberation Serif" w:cs="Liberation Serif"/>
          <w:sz w:val="24"/>
          <w:szCs w:val="24"/>
        </w:rPr>
      </w:pPr>
    </w:p>
    <w:p w14:paraId="6A71CEB3" w14:textId="77777777" w:rsidR="001F69D9"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Eighteenth Sunday after Pentecost (Proper 21 A)</w:t>
      </w:r>
    </w:p>
    <w:tbl>
      <w:tblPr>
        <w:tblStyle w:val="a0"/>
        <w:tblW w:w="6675" w:type="dxa"/>
        <w:tblInd w:w="-9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3510"/>
        <w:gridCol w:w="2175"/>
      </w:tblGrid>
      <w:tr w:rsidR="001F69D9" w14:paraId="5ADADC00" w14:textId="77777777">
        <w:trPr>
          <w:trHeight w:val="43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2B138F75" w14:textId="77777777" w:rsidR="001F69D9" w:rsidRDefault="001F69D9">
            <w:pPr>
              <w:widowControl w:val="0"/>
              <w:spacing w:line="240" w:lineRule="auto"/>
              <w:rPr>
                <w:rFonts w:ascii="Liberation Serif" w:eastAsia="Liberation Serif" w:hAnsi="Liberation Serif" w:cs="Liberation Serif"/>
                <w:sz w:val="24"/>
                <w:szCs w:val="24"/>
              </w:rPr>
            </w:pPr>
          </w:p>
        </w:tc>
        <w:tc>
          <w:tcPr>
            <w:tcW w:w="3510" w:type="dxa"/>
            <w:tcBorders>
              <w:top w:val="single" w:sz="4" w:space="0" w:color="000000"/>
              <w:left w:val="single" w:sz="4" w:space="0" w:color="000000"/>
              <w:bottom w:val="single" w:sz="4" w:space="0" w:color="000000"/>
              <w:right w:val="single" w:sz="4" w:space="0" w:color="000000"/>
            </w:tcBorders>
            <w:shd w:val="clear" w:color="auto" w:fill="FFFFFF"/>
          </w:tcPr>
          <w:p w14:paraId="28733A98"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175" w:type="dxa"/>
            <w:tcBorders>
              <w:top w:val="single" w:sz="4" w:space="0" w:color="000000"/>
              <w:left w:val="single" w:sz="4" w:space="0" w:color="000000"/>
              <w:bottom w:val="single" w:sz="4" w:space="0" w:color="000000"/>
              <w:right w:val="single" w:sz="4" w:space="0" w:color="000000"/>
            </w:tcBorders>
            <w:shd w:val="clear" w:color="auto" w:fill="FFFFFF"/>
          </w:tcPr>
          <w:p w14:paraId="679BB0CF"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1F69D9" w14:paraId="74B7BAD8" w14:textId="77777777">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1936CDEF"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66870CCF" w14:textId="77777777" w:rsidR="001F69D9" w:rsidRDefault="001F69D9">
            <w:pPr>
              <w:widowControl w:val="0"/>
              <w:spacing w:line="240" w:lineRule="auto"/>
              <w:rPr>
                <w:rFonts w:ascii="Georgia" w:eastAsia="Georgia" w:hAnsi="Georgia" w:cs="Georgia"/>
                <w:sz w:val="24"/>
                <w:szCs w:val="24"/>
              </w:rPr>
            </w:pPr>
          </w:p>
          <w:p w14:paraId="660349DF" w14:textId="77777777" w:rsidR="001F69D9" w:rsidRDefault="001F69D9">
            <w:pPr>
              <w:widowControl w:val="0"/>
              <w:spacing w:line="240" w:lineRule="auto"/>
              <w:rPr>
                <w:rFonts w:ascii="Georgia" w:eastAsia="Georgia" w:hAnsi="Georgia" w:cs="Georgia"/>
                <w:sz w:val="24"/>
                <w:szCs w:val="24"/>
              </w:rPr>
            </w:pPr>
          </w:p>
          <w:p w14:paraId="2735E6B3"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9E03013" w14:textId="77777777" w:rsidR="001F69D9" w:rsidRDefault="001F69D9">
            <w:pPr>
              <w:widowControl w:val="0"/>
              <w:spacing w:line="240" w:lineRule="auto"/>
              <w:rPr>
                <w:rFonts w:ascii="Georgia" w:eastAsia="Georgia" w:hAnsi="Georgia" w:cs="Georgia"/>
                <w:sz w:val="24"/>
                <w:szCs w:val="24"/>
              </w:rPr>
            </w:pPr>
          </w:p>
          <w:p w14:paraId="08A13AF2"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2C5F1AED" w14:textId="77777777" w:rsidR="001F69D9" w:rsidRDefault="001F69D9">
            <w:pPr>
              <w:widowControl w:val="0"/>
              <w:spacing w:line="240" w:lineRule="auto"/>
              <w:rPr>
                <w:rFonts w:ascii="Georgia" w:eastAsia="Georgia" w:hAnsi="Georgia" w:cs="Georgia"/>
                <w:sz w:val="24"/>
                <w:szCs w:val="24"/>
              </w:rPr>
            </w:pPr>
          </w:p>
          <w:p w14:paraId="5798B4BD" w14:textId="77777777" w:rsidR="001F69D9" w:rsidRDefault="001F69D9">
            <w:pPr>
              <w:widowControl w:val="0"/>
              <w:spacing w:line="240" w:lineRule="auto"/>
              <w:rPr>
                <w:rFonts w:ascii="Georgia" w:eastAsia="Georgia" w:hAnsi="Georgia" w:cs="Georgia"/>
                <w:sz w:val="24"/>
                <w:szCs w:val="24"/>
              </w:rPr>
            </w:pPr>
          </w:p>
          <w:p w14:paraId="185A8ACF"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648BDA00" w14:textId="77777777" w:rsidR="001F69D9" w:rsidRDefault="001F69D9">
            <w:pPr>
              <w:widowControl w:val="0"/>
              <w:spacing w:line="240" w:lineRule="auto"/>
              <w:rPr>
                <w:rFonts w:ascii="Georgia" w:eastAsia="Georgia" w:hAnsi="Georgia" w:cs="Georgia"/>
                <w:sz w:val="24"/>
                <w:szCs w:val="24"/>
              </w:rPr>
            </w:pPr>
          </w:p>
          <w:p w14:paraId="643711AE"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2FAE3EB1" w14:textId="77777777" w:rsidR="001F69D9" w:rsidRDefault="001F69D9">
            <w:pPr>
              <w:widowControl w:val="0"/>
              <w:spacing w:line="240" w:lineRule="auto"/>
              <w:rPr>
                <w:rFonts w:ascii="Georgia" w:eastAsia="Georgia" w:hAnsi="Georgia" w:cs="Georgia"/>
                <w:sz w:val="24"/>
                <w:szCs w:val="24"/>
              </w:rPr>
            </w:pPr>
          </w:p>
          <w:p w14:paraId="4AA7D727"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510" w:type="dxa"/>
            <w:tcBorders>
              <w:top w:val="single" w:sz="4" w:space="0" w:color="000000"/>
              <w:left w:val="single" w:sz="4" w:space="0" w:color="000000"/>
              <w:bottom w:val="single" w:sz="4" w:space="0" w:color="000000"/>
              <w:right w:val="single" w:sz="4" w:space="0" w:color="000000"/>
            </w:tcBorders>
            <w:shd w:val="clear" w:color="auto" w:fill="FFFFFF"/>
          </w:tcPr>
          <w:p w14:paraId="23F5DE9E"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God’s Law Always Threatens and Accuses-Exodus 20:1-6, 18-31:</w:t>
            </w:r>
            <w:proofErr w:type="gramStart"/>
            <w:r>
              <w:rPr>
                <w:rFonts w:ascii="Georgia" w:eastAsia="Georgia" w:hAnsi="Georgia" w:cs="Georgia"/>
                <w:sz w:val="24"/>
                <w:szCs w:val="24"/>
              </w:rPr>
              <w:t>18</w:t>
            </w:r>
            <w:proofErr w:type="gramEnd"/>
          </w:p>
          <w:p w14:paraId="2A6A1902"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Worship of the Golden Calf-Exodus 32:1-14</w:t>
            </w:r>
          </w:p>
          <w:p w14:paraId="434E31C0"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God’s Wrath Is Poured Out Upon Idol Worshippers- Exodus 32:15-35</w:t>
            </w:r>
          </w:p>
          <w:p w14:paraId="29D76C4A"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Takes the Place of the Guilty-Luke 23:13-25</w:t>
            </w:r>
          </w:p>
          <w:p w14:paraId="48622F0B"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Catch-up day</w:t>
            </w:r>
          </w:p>
          <w:p w14:paraId="79B3A2DE" w14:textId="77777777" w:rsidR="001F69D9" w:rsidRDefault="001F69D9">
            <w:pPr>
              <w:widowControl w:val="0"/>
              <w:spacing w:line="240" w:lineRule="auto"/>
              <w:rPr>
                <w:rFonts w:ascii="Georgia" w:eastAsia="Georgia" w:hAnsi="Georgia" w:cs="Georgia"/>
                <w:sz w:val="24"/>
                <w:szCs w:val="24"/>
              </w:rPr>
            </w:pPr>
          </w:p>
          <w:p w14:paraId="7B7C11BC"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 Isaiah 5:1–7</w:t>
            </w:r>
          </w:p>
        </w:tc>
        <w:tc>
          <w:tcPr>
            <w:tcW w:w="2175" w:type="dxa"/>
            <w:tcBorders>
              <w:top w:val="single" w:sz="4" w:space="0" w:color="000000"/>
              <w:left w:val="single" w:sz="4" w:space="0" w:color="000000"/>
              <w:bottom w:val="single" w:sz="4" w:space="0" w:color="000000"/>
              <w:right w:val="single" w:sz="4" w:space="0" w:color="000000"/>
            </w:tcBorders>
            <w:shd w:val="clear" w:color="auto" w:fill="FFFFFF"/>
          </w:tcPr>
          <w:p w14:paraId="61C1597F"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Deuteronomy 3:1-29</w:t>
            </w:r>
          </w:p>
          <w:p w14:paraId="5193553F" w14:textId="77777777" w:rsidR="001F69D9" w:rsidRDefault="001F69D9">
            <w:pPr>
              <w:widowControl w:val="0"/>
              <w:spacing w:line="240" w:lineRule="auto"/>
              <w:rPr>
                <w:rFonts w:ascii="Georgia" w:eastAsia="Georgia" w:hAnsi="Georgia" w:cs="Georgia"/>
                <w:sz w:val="24"/>
                <w:szCs w:val="24"/>
              </w:rPr>
            </w:pPr>
          </w:p>
          <w:p w14:paraId="1C3A323F"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Deuteronomy 4:1-20</w:t>
            </w:r>
          </w:p>
          <w:p w14:paraId="7FA664FD"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Deuteronomy 4:21-40</w:t>
            </w:r>
          </w:p>
          <w:p w14:paraId="2D7D3067" w14:textId="77777777" w:rsidR="001F69D9" w:rsidRDefault="001F69D9">
            <w:pPr>
              <w:widowControl w:val="0"/>
              <w:spacing w:line="240" w:lineRule="auto"/>
              <w:rPr>
                <w:rFonts w:ascii="Georgia" w:eastAsia="Georgia" w:hAnsi="Georgia" w:cs="Georgia"/>
                <w:sz w:val="24"/>
                <w:szCs w:val="24"/>
              </w:rPr>
            </w:pPr>
          </w:p>
          <w:p w14:paraId="36B6A7E0"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Deuteronomy 5:1-21</w:t>
            </w:r>
          </w:p>
          <w:p w14:paraId="185308A8" w14:textId="77777777" w:rsidR="001F69D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Deuteronomy 5:22-6:9</w:t>
            </w:r>
          </w:p>
          <w:p w14:paraId="447FC50F" w14:textId="77777777" w:rsidR="001F69D9" w:rsidRDefault="00000000">
            <w:pPr>
              <w:spacing w:line="240" w:lineRule="auto"/>
              <w:rPr>
                <w:rFonts w:ascii="Georgia" w:eastAsia="Georgia" w:hAnsi="Georgia" w:cs="Georgia"/>
                <w:sz w:val="24"/>
                <w:szCs w:val="24"/>
              </w:rPr>
            </w:pPr>
            <w:r>
              <w:rPr>
                <w:rFonts w:ascii="Georgia" w:eastAsia="Georgia" w:hAnsi="Georgia" w:cs="Georgia"/>
                <w:sz w:val="24"/>
                <w:szCs w:val="24"/>
              </w:rPr>
              <w:t>Philippians 3:4b–14</w:t>
            </w:r>
          </w:p>
        </w:tc>
      </w:tr>
    </w:tbl>
    <w:p w14:paraId="4787EDF9" w14:textId="77777777" w:rsidR="001F69D9" w:rsidRDefault="001F69D9">
      <w:pPr>
        <w:widowControl w:val="0"/>
        <w:spacing w:line="240" w:lineRule="auto"/>
        <w:rPr>
          <w:rFonts w:ascii="Liberation Serif" w:eastAsia="Liberation Serif" w:hAnsi="Liberation Serif" w:cs="Liberation Serif"/>
          <w:sz w:val="24"/>
          <w:szCs w:val="24"/>
        </w:rPr>
      </w:pPr>
    </w:p>
    <w:p w14:paraId="44C14CE3" w14:textId="77777777" w:rsidR="001F69D9"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Prayers: Collects for the Week, Daily Themes for Prayer, In Our Prayers at Trinity</w:t>
      </w:r>
    </w:p>
    <w:p w14:paraId="46AF7BBA" w14:textId="77777777" w:rsidR="001F69D9" w:rsidRDefault="001F69D9">
      <w:pPr>
        <w:widowControl w:val="0"/>
        <w:spacing w:line="240" w:lineRule="auto"/>
        <w:rPr>
          <w:rFonts w:ascii="Liberation Serif" w:eastAsia="Liberation Serif" w:hAnsi="Liberation Serif" w:cs="Liberation Serif"/>
          <w:b/>
          <w:i/>
          <w:sz w:val="24"/>
          <w:szCs w:val="24"/>
          <w:u w:val="single"/>
        </w:rPr>
      </w:pPr>
    </w:p>
    <w:p w14:paraId="552A718D" w14:textId="77777777" w:rsidR="001F69D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 of the Eighteenth Sunday after Pentecost (Proper 21 A):</w:t>
      </w:r>
    </w:p>
    <w:p w14:paraId="5853060A" w14:textId="77777777" w:rsidR="001F69D9"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highlight w:val="white"/>
        </w:rPr>
        <w:t xml:space="preserve">Almighty God, </w:t>
      </w:r>
      <w:proofErr w:type="gramStart"/>
      <w:r>
        <w:rPr>
          <w:rFonts w:ascii="Liberation Serif" w:eastAsia="Liberation Serif" w:hAnsi="Liberation Serif" w:cs="Liberation Serif"/>
          <w:b/>
          <w:sz w:val="24"/>
          <w:szCs w:val="24"/>
          <w:highlight w:val="white"/>
        </w:rPr>
        <w:t>You</w:t>
      </w:r>
      <w:proofErr w:type="gramEnd"/>
      <w:r>
        <w:rPr>
          <w:rFonts w:ascii="Liberation Serif" w:eastAsia="Liberation Serif" w:hAnsi="Liberation Serif" w:cs="Liberation Serif"/>
          <w:b/>
          <w:sz w:val="24"/>
          <w:szCs w:val="24"/>
          <w:highlight w:val="white"/>
        </w:rPr>
        <w:t xml:space="preserve"> exalted Your Son to the place of all honor and authority. Enlighten our minds by Your Holy Spirit that, confessing Jesus as Lord, we may be led into all truth; through the same Jesus Christ, our Lord, who lives and reigns with You and the Holy Spirit, one God, now and forever.</w:t>
      </w:r>
      <w:r>
        <w:rPr>
          <w:rFonts w:ascii="Liberation Serif" w:eastAsia="Liberation Serif" w:hAnsi="Liberation Serif" w:cs="Liberation Serif"/>
          <w:b/>
          <w:sz w:val="24"/>
          <w:szCs w:val="24"/>
        </w:rPr>
        <w:t xml:space="preserve"> Amen.</w:t>
      </w:r>
    </w:p>
    <w:p w14:paraId="041B82FB"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s>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14:paraId="2E7C8664"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7A3C6E6F"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B659CCB"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043D1D59"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79B8DB7"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59869AA"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31A83D7"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B4083DB"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50F3D9B" w14:textId="77777777" w:rsidR="001F69D9" w:rsidRDefault="001F69D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4BB1D01"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 xml:space="preserve">In Our Prayers </w:t>
      </w:r>
    </w:p>
    <w:p w14:paraId="095483F6" w14:textId="6157464C"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All those celebrating birthdays </w:t>
      </w:r>
      <w:r w:rsidR="000B432F">
        <w:rPr>
          <w:rFonts w:ascii="Times New Roman" w:eastAsia="Times New Roman" w:hAnsi="Times New Roman" w:cs="Times New Roman"/>
          <w:i/>
          <w:sz w:val="24"/>
          <w:szCs w:val="24"/>
        </w:rPr>
        <w:t xml:space="preserve">&amp; anniversaries </w:t>
      </w:r>
      <w:r>
        <w:rPr>
          <w:rFonts w:ascii="Times New Roman" w:eastAsia="Times New Roman" w:hAnsi="Times New Roman" w:cs="Times New Roman"/>
          <w:i/>
          <w:sz w:val="24"/>
          <w:szCs w:val="24"/>
        </w:rPr>
        <w:t xml:space="preserve">last month that did not get listed yet and this week:  Stacy Berger, Jack Dragt, Noah Karels, Jennifer Miska, Nicholas Miska, Rachel Miska, Beth Mueller, Laine Peters, Kennedy Thompson, Jamie Thompson, James Thompson, Isley Diekmann, Craig Emde, Rita Grimm, Reid Roggenbuck, and Gary Voegtli.  All those celebrating anniversaries:  Craig &amp; Jennifer Miska, Nick &amp; Rachel Miska, Arvid &amp; Jennifer Mueller, Myron &amp; Beth Mueller, Doug &amp; Jan Olson, Dillian &amp; Heather Roggenbuck, Jason &amp; Tia Roggenbuck, Cole &amp; Taylor Peters, and Marlyn &amp; Reva Schumacher, and all the other joys God blesses us with in this life. </w:t>
      </w:r>
    </w:p>
    <w:p w14:paraId="0A572A9E" w14:textId="77777777" w:rsidR="001F69D9" w:rsidRDefault="001F69D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4D0AB65B"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w:t>
      </w:r>
      <w:proofErr w:type="gramStart"/>
      <w:r>
        <w:rPr>
          <w:rFonts w:ascii="Times New Roman" w:eastAsia="Times New Roman" w:hAnsi="Times New Roman" w:cs="Times New Roman"/>
          <w:i/>
          <w:sz w:val="24"/>
          <w:szCs w:val="24"/>
        </w:rPr>
        <w:t>Tietjen,  Carolyn</w:t>
      </w:r>
      <w:proofErr w:type="gramEnd"/>
      <w:r>
        <w:rPr>
          <w:rFonts w:ascii="Times New Roman" w:eastAsia="Times New Roman" w:hAnsi="Times New Roman" w:cs="Times New Roman"/>
          <w:i/>
          <w:sz w:val="24"/>
          <w:szCs w:val="24"/>
        </w:rPr>
        <w:t xml:space="preserve"> Zahn. </w:t>
      </w:r>
    </w:p>
    <w:p w14:paraId="2F029B6C" w14:textId="77777777" w:rsidR="001F69D9" w:rsidRDefault="001F69D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12115A53" w14:textId="77777777" w:rsidR="001F69D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EC2DEB2" w14:textId="77777777" w:rsidR="001F69D9" w:rsidRDefault="001F69D9">
      <w:pPr>
        <w:widowControl w:val="0"/>
        <w:spacing w:line="240" w:lineRule="auto"/>
        <w:rPr>
          <w:rFonts w:ascii="Liberation Serif" w:eastAsia="Liberation Serif" w:hAnsi="Liberation Serif" w:cs="Liberation Serif"/>
          <w:i/>
          <w:sz w:val="24"/>
          <w:szCs w:val="24"/>
        </w:rPr>
      </w:pPr>
    </w:p>
    <w:p w14:paraId="7A2C774A" w14:textId="77777777" w:rsidR="000B432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   </w:t>
      </w:r>
      <w:r>
        <w:rPr>
          <w:rFonts w:ascii="Liberation Serif" w:eastAsia="Liberation Serif" w:hAnsi="Liberation Serif" w:cs="Liberation Serif"/>
          <w:b/>
          <w:i/>
          <w:sz w:val="24"/>
          <w:szCs w:val="24"/>
        </w:rPr>
        <w:tab/>
        <w:t xml:space="preserve">LSB 655   </w:t>
      </w:r>
      <w:r w:rsidR="000B432F">
        <w:rPr>
          <w:rFonts w:ascii="Liberation Serif" w:eastAsia="Liberation Serif" w:hAnsi="Liberation Serif" w:cs="Liberation Serif"/>
          <w:b/>
          <w:i/>
          <w:sz w:val="24"/>
          <w:szCs w:val="24"/>
        </w:rPr>
        <w:t xml:space="preserve"> </w:t>
      </w:r>
    </w:p>
    <w:p w14:paraId="1BED320F" w14:textId="67CA6FA9" w:rsidR="001F69D9" w:rsidRDefault="000B432F">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“Lord, Keep Us Steadfast in Your Word”</w:t>
      </w:r>
    </w:p>
    <w:p w14:paraId="16B0EC6C" w14:textId="77777777" w:rsidR="000B432F" w:rsidRDefault="000B432F" w:rsidP="000B432F">
      <w:pPr>
        <w:widowControl w:val="0"/>
        <w:spacing w:line="240" w:lineRule="auto"/>
        <w:rPr>
          <w:rFonts w:ascii="Liberation Serif" w:eastAsia="Liberation Serif" w:hAnsi="Liberation Serif" w:cs="Liberation Serif"/>
          <w:b/>
          <w:i/>
          <w:sz w:val="24"/>
          <w:szCs w:val="24"/>
        </w:rPr>
      </w:pPr>
    </w:p>
    <w:p w14:paraId="72F2FC64" w14:textId="77777777" w:rsidR="000B432F" w:rsidRDefault="00000000" w:rsidP="000B432F">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sidR="000B432F">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594   </w:t>
      </w:r>
      <w:r w:rsidR="000B432F">
        <w:rPr>
          <w:rFonts w:ascii="Liberation Serif" w:eastAsia="Liberation Serif" w:hAnsi="Liberation Serif" w:cs="Liberation Serif"/>
          <w:b/>
          <w:i/>
          <w:sz w:val="24"/>
          <w:szCs w:val="24"/>
        </w:rPr>
        <w:t xml:space="preserve">     </w:t>
      </w:r>
    </w:p>
    <w:p w14:paraId="596196BC" w14:textId="6EC061E5" w:rsidR="001F69D9" w:rsidRDefault="000B432F" w:rsidP="000B432F">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“God’s Own Child, I Gladly Say It”</w:t>
      </w:r>
      <w:r w:rsidR="00000000">
        <w:rPr>
          <w:rFonts w:ascii="Liberation Serif" w:eastAsia="Liberation Serif" w:hAnsi="Liberation Serif" w:cs="Liberation Serif"/>
          <w:b/>
          <w:i/>
          <w:sz w:val="24"/>
          <w:szCs w:val="24"/>
        </w:rPr>
        <w:tab/>
      </w:r>
    </w:p>
    <w:p w14:paraId="0FE087BC" w14:textId="77777777" w:rsidR="001F69D9" w:rsidRDefault="001F69D9">
      <w:pPr>
        <w:widowControl w:val="0"/>
        <w:spacing w:line="240" w:lineRule="auto"/>
        <w:ind w:left="3600"/>
        <w:rPr>
          <w:rFonts w:ascii="Liberation Serif" w:eastAsia="Liberation Serif" w:hAnsi="Liberation Serif" w:cs="Liberation Serif"/>
          <w:b/>
          <w:i/>
          <w:sz w:val="24"/>
          <w:szCs w:val="24"/>
        </w:rPr>
      </w:pPr>
    </w:p>
    <w:p w14:paraId="33C3FE2E" w14:textId="77777777" w:rsidR="001F69D9" w:rsidRDefault="001F69D9">
      <w:pPr>
        <w:widowControl w:val="0"/>
        <w:spacing w:line="240" w:lineRule="auto"/>
        <w:ind w:left="3600"/>
        <w:rPr>
          <w:rFonts w:ascii="Liberation Serif" w:eastAsia="Liberation Serif" w:hAnsi="Liberation Serif" w:cs="Liberation Serif"/>
          <w:b/>
          <w:i/>
          <w:sz w:val="24"/>
          <w:szCs w:val="24"/>
        </w:rPr>
      </w:pPr>
    </w:p>
    <w:p w14:paraId="00FAFE1C" w14:textId="77777777" w:rsidR="001F69D9" w:rsidRDefault="001F69D9">
      <w:pPr>
        <w:widowControl w:val="0"/>
        <w:spacing w:line="240" w:lineRule="auto"/>
        <w:rPr>
          <w:rFonts w:ascii="Liberation Serif" w:eastAsia="Liberation Serif" w:hAnsi="Liberation Serif" w:cs="Liberation Serif"/>
          <w:b/>
          <w:i/>
          <w:sz w:val="24"/>
          <w:szCs w:val="24"/>
        </w:rPr>
      </w:pPr>
    </w:p>
    <w:p w14:paraId="37F33204" w14:textId="77777777" w:rsidR="001F69D9" w:rsidRDefault="001F69D9">
      <w:pPr>
        <w:widowControl w:val="0"/>
        <w:spacing w:line="240" w:lineRule="auto"/>
        <w:rPr>
          <w:rFonts w:ascii="Liberation Serif" w:eastAsia="Liberation Serif" w:hAnsi="Liberation Serif" w:cs="Liberation Serif"/>
          <w:b/>
          <w:i/>
          <w:sz w:val="24"/>
          <w:szCs w:val="24"/>
        </w:rPr>
      </w:pPr>
    </w:p>
    <w:tbl>
      <w:tblPr>
        <w:tblStyle w:val="a1"/>
        <w:tblW w:w="529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95"/>
      </w:tblGrid>
      <w:tr w:rsidR="001F69D9" w14:paraId="38C6321E" w14:textId="77777777">
        <w:tc>
          <w:tcPr>
            <w:tcW w:w="5295" w:type="dxa"/>
            <w:tcBorders>
              <w:top w:val="single" w:sz="4" w:space="0" w:color="000000"/>
              <w:left w:val="single" w:sz="4" w:space="0" w:color="000000"/>
              <w:bottom w:val="single" w:sz="4" w:space="0" w:color="000000"/>
              <w:right w:val="single" w:sz="4" w:space="0" w:color="000000"/>
            </w:tcBorders>
            <w:shd w:val="clear" w:color="auto" w:fill="auto"/>
          </w:tcPr>
          <w:p w14:paraId="07D2A5FD" w14:textId="77777777" w:rsidR="001F69D9"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Looking Forward to the Nineteenth Sunday after Pentecost (Proper 22 A) October 8, 2023</w:t>
            </w:r>
          </w:p>
          <w:p w14:paraId="37369462" w14:textId="77777777" w:rsidR="001F69D9"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Isaiah 5:1–7</w:t>
            </w:r>
          </w:p>
          <w:p w14:paraId="43E7334A" w14:textId="77777777" w:rsidR="001F69D9"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Philippians 3:4b–14</w:t>
            </w:r>
          </w:p>
          <w:p w14:paraId="17A786DC" w14:textId="77777777" w:rsidR="001F69D9"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Matthew 21:33–46</w:t>
            </w:r>
          </w:p>
          <w:p w14:paraId="10ED6BC2" w14:textId="77777777" w:rsidR="001F69D9" w:rsidRDefault="001F69D9">
            <w:pPr>
              <w:spacing w:line="240" w:lineRule="auto"/>
              <w:rPr>
                <w:rFonts w:ascii="Liberation Serif" w:eastAsia="Liberation Serif" w:hAnsi="Liberation Serif" w:cs="Liberation Serif"/>
                <w:sz w:val="24"/>
                <w:szCs w:val="24"/>
              </w:rPr>
            </w:pPr>
          </w:p>
          <w:p w14:paraId="7F4BB00A" w14:textId="77777777" w:rsidR="001F69D9"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The True Vine Redeems the Vineyard of the LORD of Hosts</w:t>
            </w:r>
          </w:p>
          <w:p w14:paraId="15AD632D" w14:textId="77777777" w:rsidR="001F69D9" w:rsidRDefault="001F69D9">
            <w:pPr>
              <w:spacing w:line="240" w:lineRule="auto"/>
              <w:rPr>
                <w:rFonts w:ascii="Liberation Serif" w:eastAsia="Liberation Serif" w:hAnsi="Liberation Serif" w:cs="Liberation Serif"/>
                <w:sz w:val="24"/>
                <w:szCs w:val="24"/>
              </w:rPr>
            </w:pPr>
          </w:p>
          <w:p w14:paraId="37C26C6C" w14:textId="77777777" w:rsidR="001F69D9"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vineyard of the LORD of hosts is the house of Israel” (Is. 5:7), which He planted “on a very fertile hill” (Is. 5:1). He did everything for His vineyard, not only clearing it of stones and planting it with “choice vines,” but also building the “watchtower” of His prophets and hewing out the “wine vat” of His priesthood in its midst (Is. 5:2). But when “he looked for it to yield grapes,” there were only “wild grapes” of bloodshed and unrighteousness (Is. 5:2, 7). The Lord Jesus likewise described the unfaithfulness of those who were called to care for His vineyard (Matt. 21:33–35). But in this He also describes His cross and Passion (Matt. 21:38–39), by which He has redeemed the vineyard for Himself. He is the true Vine, planted by death into the ground, and in His </w:t>
            </w:r>
            <w:proofErr w:type="gramStart"/>
            <w:r>
              <w:rPr>
                <w:rFonts w:ascii="Liberation Serif" w:eastAsia="Liberation Serif" w:hAnsi="Liberation Serif" w:cs="Liberation Serif"/>
                <w:sz w:val="24"/>
                <w:szCs w:val="24"/>
              </w:rPr>
              <w:t>resurrection</w:t>
            </w:r>
            <w:proofErr w:type="gramEnd"/>
            <w:r>
              <w:rPr>
                <w:rFonts w:ascii="Liberation Serif" w:eastAsia="Liberation Serif" w:hAnsi="Liberation Serif" w:cs="Liberation Serif"/>
                <w:sz w:val="24"/>
                <w:szCs w:val="24"/>
              </w:rPr>
              <w:t xml:space="preserve"> He brings forth “the fruits in their seasons” (Matt. 21:41). Among those good grapes of the true Vine is the </w:t>
            </w:r>
            <w:proofErr w:type="gramStart"/>
            <w:r>
              <w:rPr>
                <w:rFonts w:ascii="Liberation Serif" w:eastAsia="Liberation Serif" w:hAnsi="Liberation Serif" w:cs="Liberation Serif"/>
                <w:sz w:val="24"/>
                <w:szCs w:val="24"/>
              </w:rPr>
              <w:t>apostle</w:t>
            </w:r>
            <w:proofErr w:type="gramEnd"/>
            <w:r>
              <w:rPr>
                <w:rFonts w:ascii="Liberation Serif" w:eastAsia="Liberation Serif" w:hAnsi="Liberation Serif" w:cs="Liberation Serif"/>
                <w:sz w:val="24"/>
                <w:szCs w:val="24"/>
              </w:rPr>
              <w:t xml:space="preserve"> Paul. Once a zealous persecutor of the Church, he “suffered the loss of all things” </w:t>
            </w:r>
            <w:proofErr w:type="gramStart"/>
            <w:r>
              <w:rPr>
                <w:rFonts w:ascii="Liberation Serif" w:eastAsia="Liberation Serif" w:hAnsi="Liberation Serif" w:cs="Liberation Serif"/>
                <w:sz w:val="24"/>
                <w:szCs w:val="24"/>
              </w:rPr>
              <w:t>in order to</w:t>
            </w:r>
            <w:proofErr w:type="gramEnd"/>
            <w:r>
              <w:rPr>
                <w:rFonts w:ascii="Liberation Serif" w:eastAsia="Liberation Serif" w:hAnsi="Liberation Serif" w:cs="Liberation Serif"/>
                <w:sz w:val="24"/>
                <w:szCs w:val="24"/>
              </w:rPr>
              <w:t xml:space="preserve"> “gain Christ and be found in him,” to “know him and the power of his resurrection” (Phil. 3:8–10).</w:t>
            </w:r>
          </w:p>
        </w:tc>
      </w:tr>
    </w:tbl>
    <w:p w14:paraId="267D7C4C" w14:textId="77777777" w:rsidR="001F69D9" w:rsidRDefault="001F69D9">
      <w:pPr>
        <w:widowControl w:val="0"/>
        <w:spacing w:line="240" w:lineRule="auto"/>
        <w:rPr>
          <w:rFonts w:ascii="Liberation Serif" w:eastAsia="Liberation Serif" w:hAnsi="Liberation Serif" w:cs="Liberation Serif"/>
        </w:rPr>
      </w:pPr>
    </w:p>
    <w:p w14:paraId="37162974" w14:textId="77777777" w:rsidR="001F69D9" w:rsidRDefault="001F69D9"/>
    <w:sectPr w:rsidR="001F69D9" w:rsidSect="00B0251F">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9D9"/>
    <w:rsid w:val="000B432F"/>
    <w:rsid w:val="001F69D9"/>
    <w:rsid w:val="00B025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87FDB"/>
  <w15:docId w15:val="{631E9063-1934-45ED-B290-F1D41F5EC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1223</Words>
  <Characters>6973</Characters>
  <Application>Microsoft Office Word</Application>
  <DocSecurity>0</DocSecurity>
  <Lines>58</Lines>
  <Paragraphs>16</Paragraphs>
  <ScaleCrop>false</ScaleCrop>
  <Company/>
  <LinksUpToDate>false</LinksUpToDate>
  <CharactersWithSpaces>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cp:revision>
  <cp:lastPrinted>2023-09-28T15:21:00Z</cp:lastPrinted>
  <dcterms:created xsi:type="dcterms:W3CDTF">2023-09-28T15:20:00Z</dcterms:created>
  <dcterms:modified xsi:type="dcterms:W3CDTF">2023-09-28T15:24:00Z</dcterms:modified>
</cp:coreProperties>
</file>