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FB6A4B" w14:textId="77777777" w:rsidR="009A2357"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24296A42" w14:textId="77777777" w:rsidR="009A2357"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63DE237E" w14:textId="77777777" w:rsidR="009A2357"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For the Week of the Second Sunday in Advent (Advent 2 B) </w:t>
      </w:r>
    </w:p>
    <w:p w14:paraId="5C04777B" w14:textId="77777777" w:rsidR="009A2357"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December 10 through December 16, 2023</w:t>
      </w:r>
    </w:p>
    <w:tbl>
      <w:tblPr>
        <w:tblStyle w:val="a"/>
        <w:tblW w:w="576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68"/>
      </w:tblGrid>
      <w:tr w:rsidR="009A2357" w14:paraId="71F45609" w14:textId="77777777" w:rsidTr="00C7592B">
        <w:tc>
          <w:tcPr>
            <w:tcW w:w="5768" w:type="dxa"/>
            <w:tcBorders>
              <w:top w:val="single" w:sz="4" w:space="0" w:color="000000"/>
              <w:left w:val="single" w:sz="4" w:space="0" w:color="000000"/>
              <w:bottom w:val="single" w:sz="4" w:space="0" w:color="000000"/>
              <w:right w:val="single" w:sz="4" w:space="0" w:color="000000"/>
            </w:tcBorders>
            <w:shd w:val="clear" w:color="auto" w:fill="auto"/>
          </w:tcPr>
          <w:p w14:paraId="32689A4D" w14:textId="77777777" w:rsidR="009A235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look at the Seventh Petition and Conclusion of the Lord’s Prayer. The Seventh Petition teaches us to pray against the evil one, who is our chief enemy. “For it is he who hinders among us everything that we pray for: the name or honor of God, God’s kingdom and will, our daily bread, a cheerful good conscience, etc.” Large Catechism. The Seventh Petition teaches us to pray that the Father would help us be rid of all these calamities which the evil one would bring upon us in this world and life. For the devil who is liar and murderer constantly </w:t>
            </w:r>
            <w:proofErr w:type="gramStart"/>
            <w:r>
              <w:rPr>
                <w:rFonts w:ascii="Liberation Serif" w:eastAsia="Liberation Serif" w:hAnsi="Liberation Serif" w:cs="Liberation Serif"/>
                <w:i/>
                <w:sz w:val="24"/>
                <w:szCs w:val="24"/>
              </w:rPr>
              <w:t>seeks</w:t>
            </w:r>
            <w:proofErr w:type="gramEnd"/>
            <w:r>
              <w:rPr>
                <w:rFonts w:ascii="Liberation Serif" w:eastAsia="Liberation Serif" w:hAnsi="Liberation Serif" w:cs="Liberation Serif"/>
                <w:i/>
                <w:sz w:val="24"/>
                <w:szCs w:val="24"/>
              </w:rPr>
              <w:t xml:space="preserve"> to take our lives and wreaks his anger whenever he can afflict our bodies with misfortune and harm. What is worse is that there is nothing we can do upon earth to drive back such an enemy except to pray that God would do this for us. The Seventh Petition leads us to confess that we have not prayed for deliverance from the evil one as often as we should and so be led back to Christ who has defeated the enemy. Lord </w:t>
            </w:r>
            <w:proofErr w:type="gramStart"/>
            <w:r>
              <w:rPr>
                <w:rFonts w:ascii="Liberation Serif" w:eastAsia="Liberation Serif" w:hAnsi="Liberation Serif" w:cs="Liberation Serif"/>
                <w:i/>
                <w:sz w:val="24"/>
                <w:szCs w:val="24"/>
              </w:rPr>
              <w:t>teach</w:t>
            </w:r>
            <w:proofErr w:type="gramEnd"/>
            <w:r>
              <w:rPr>
                <w:rFonts w:ascii="Liberation Serif" w:eastAsia="Liberation Serif" w:hAnsi="Liberation Serif" w:cs="Liberation Serif"/>
                <w:i/>
                <w:sz w:val="24"/>
                <w:szCs w:val="24"/>
              </w:rPr>
              <w:t xml:space="preserve"> us to pray to You for deliverance from the evil one who seeks to devour us! The Conclusion teaches us to firmly believe in faith that what we have prayed for to the Father will be done. The Conclusion teaches us this is often not the case though. “</w:t>
            </w:r>
            <w:proofErr w:type="gramStart"/>
            <w:r>
              <w:rPr>
                <w:rFonts w:ascii="Liberation Serif" w:eastAsia="Liberation Serif" w:hAnsi="Liberation Serif" w:cs="Liberation Serif"/>
                <w:i/>
                <w:sz w:val="24"/>
                <w:szCs w:val="24"/>
              </w:rPr>
              <w:t>Thus</w:t>
            </w:r>
            <w:proofErr w:type="gramEnd"/>
            <w:r>
              <w:rPr>
                <w:rFonts w:ascii="Liberation Serif" w:eastAsia="Liberation Serif" w:hAnsi="Liberation Serif" w:cs="Liberation Serif"/>
                <w:i/>
                <w:sz w:val="24"/>
                <w:szCs w:val="24"/>
              </w:rPr>
              <w:t xml:space="preserve"> God has briefly placed before us all the distress which may ever come upon us, so that we might have no excuse whatever for not praying. But all depends upon this, that we learn also to say Amen, that is, that we do not doubt that our prayer is surely heard, and [what we pray] shall </w:t>
            </w:r>
            <w:r>
              <w:rPr>
                <w:rFonts w:ascii="Liberation Serif" w:eastAsia="Liberation Serif" w:hAnsi="Liberation Serif" w:cs="Liberation Serif"/>
                <w:i/>
                <w:sz w:val="24"/>
                <w:szCs w:val="24"/>
              </w:rPr>
              <w:lastRenderedPageBreak/>
              <w:t xml:space="preserve">be done. For this is nothing else than the word of undoubting faith, which does not pray at a venture, but knows that God does not lie to him, since He has promised to grant it. Therefore, where there is no such faith, there cannot be true prayer either” Large Catechism. The Conclusion teaches us the manner and posture with which and in which we are to come before God in prayer. We are not to doubt but </w:t>
            </w:r>
            <w:proofErr w:type="gramStart"/>
            <w:r>
              <w:rPr>
                <w:rFonts w:ascii="Liberation Serif" w:eastAsia="Liberation Serif" w:hAnsi="Liberation Serif" w:cs="Liberation Serif"/>
                <w:i/>
                <w:sz w:val="24"/>
                <w:szCs w:val="24"/>
              </w:rPr>
              <w:t>to</w:t>
            </w:r>
            <w:proofErr w:type="gramEnd"/>
            <w:r>
              <w:rPr>
                <w:rFonts w:ascii="Liberation Serif" w:eastAsia="Liberation Serif" w:hAnsi="Liberation Serif" w:cs="Liberation Serif"/>
                <w:i/>
                <w:sz w:val="24"/>
                <w:szCs w:val="24"/>
              </w:rPr>
              <w:t xml:space="preserve"> firmly to hold to the amen of our prayer. For, “Behold, such importance God attaches to the fact that we are sure we do not pray in vain, and that we do not in any way despise our prayer” Large Catechism. The Conclusion then leads us to confess we have not always prayed with such boldness and confidence even though we have said the amen. The Conclusion leads us to Christ who is the amen to all our prayers. Lord </w:t>
            </w:r>
            <w:proofErr w:type="gramStart"/>
            <w:r>
              <w:rPr>
                <w:rFonts w:ascii="Liberation Serif" w:eastAsia="Liberation Serif" w:hAnsi="Liberation Serif" w:cs="Liberation Serif"/>
                <w:i/>
                <w:sz w:val="24"/>
                <w:szCs w:val="24"/>
              </w:rPr>
              <w:t>strengthen</w:t>
            </w:r>
            <w:proofErr w:type="gramEnd"/>
            <w:r>
              <w:rPr>
                <w:rFonts w:ascii="Liberation Serif" w:eastAsia="Liberation Serif" w:hAnsi="Liberation Serif" w:cs="Liberation Serif"/>
                <w:i/>
                <w:sz w:val="24"/>
                <w:szCs w:val="24"/>
              </w:rPr>
              <w:t xml:space="preserve"> our faith in Your promises given in Your Word, that as we come to You in prayer we can boldly say amen!  </w:t>
            </w:r>
          </w:p>
        </w:tc>
      </w:tr>
    </w:tbl>
    <w:p w14:paraId="45957DD9" w14:textId="77777777" w:rsidR="009A2357" w:rsidRDefault="009A2357">
      <w:pPr>
        <w:widowControl w:val="0"/>
        <w:spacing w:line="240" w:lineRule="auto"/>
        <w:jc w:val="center"/>
        <w:rPr>
          <w:rFonts w:ascii="Liberation Serif" w:eastAsia="Liberation Serif" w:hAnsi="Liberation Serif" w:cs="Liberation Serif"/>
          <w:b/>
          <w:sz w:val="24"/>
          <w:szCs w:val="24"/>
        </w:rPr>
      </w:pPr>
    </w:p>
    <w:p w14:paraId="1309BAF0" w14:textId="77777777" w:rsidR="009A2357"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77553923" w14:textId="77777777" w:rsidR="009A235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1B7DFD83" w14:textId="77777777" w:rsidR="009A2357"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4B733F90" w14:textId="77777777" w:rsidR="009A2357" w:rsidRDefault="009A2357">
      <w:pPr>
        <w:widowControl w:val="0"/>
        <w:spacing w:line="240" w:lineRule="auto"/>
        <w:jc w:val="center"/>
        <w:rPr>
          <w:rFonts w:ascii="Liberation Serif" w:eastAsia="Liberation Serif" w:hAnsi="Liberation Serif" w:cs="Liberation Serif"/>
          <w:b/>
          <w:i/>
          <w:sz w:val="24"/>
          <w:szCs w:val="24"/>
        </w:rPr>
      </w:pPr>
    </w:p>
    <w:p w14:paraId="1F5A6143" w14:textId="77777777" w:rsidR="009A235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69521B08" w14:textId="77777777" w:rsidR="009A235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0DE3FDFE" w14:textId="77777777" w:rsidR="009A2357" w:rsidRDefault="009A2357">
      <w:pPr>
        <w:widowControl w:val="0"/>
        <w:spacing w:line="240" w:lineRule="auto"/>
        <w:rPr>
          <w:rFonts w:ascii="Liberation Serif" w:eastAsia="Liberation Serif" w:hAnsi="Liberation Serif" w:cs="Liberation Serif"/>
          <w:sz w:val="24"/>
          <w:szCs w:val="24"/>
        </w:rPr>
      </w:pPr>
    </w:p>
    <w:p w14:paraId="7E93A4F4" w14:textId="77777777" w:rsidR="009A235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012C20E0" w14:textId="77777777" w:rsidR="009A2357" w:rsidRDefault="009A2357">
      <w:pPr>
        <w:widowControl w:val="0"/>
        <w:spacing w:line="240" w:lineRule="auto"/>
        <w:rPr>
          <w:rFonts w:ascii="Liberation Serif" w:eastAsia="Liberation Serif" w:hAnsi="Liberation Serif" w:cs="Liberation Serif"/>
          <w:b/>
          <w:i/>
          <w:sz w:val="24"/>
          <w:szCs w:val="24"/>
        </w:rPr>
      </w:pPr>
    </w:p>
    <w:p w14:paraId="14F5EB26" w14:textId="77777777" w:rsidR="009A235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Verse: Psalm 51:5</w:t>
      </w:r>
    </w:p>
    <w:p w14:paraId="394AC601" w14:textId="77777777" w:rsidR="009A235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lastRenderedPageBreak/>
        <w:t>Behold, I was brought forth in iniquity, and in sin my mother conceived me.</w:t>
      </w:r>
    </w:p>
    <w:p w14:paraId="049AF85C" w14:textId="77777777" w:rsidR="009A2357" w:rsidRDefault="009A2357">
      <w:pPr>
        <w:widowControl w:val="0"/>
        <w:spacing w:line="240" w:lineRule="auto"/>
        <w:rPr>
          <w:rFonts w:ascii="Liberation Serif" w:eastAsia="Liberation Serif" w:hAnsi="Liberation Serif" w:cs="Liberation Serif"/>
          <w:b/>
          <w:sz w:val="24"/>
          <w:szCs w:val="24"/>
        </w:rPr>
      </w:pPr>
    </w:p>
    <w:p w14:paraId="48369113" w14:textId="77777777" w:rsidR="009A235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85 or the appointed psalms found in LSB Advent psalm </w:t>
      </w:r>
      <w:proofErr w:type="gramStart"/>
      <w:r>
        <w:rPr>
          <w:rFonts w:ascii="Liberation Serif" w:eastAsia="Liberation Serif" w:hAnsi="Liberation Serif" w:cs="Liberation Serif"/>
          <w:b/>
          <w:i/>
          <w:sz w:val="24"/>
          <w:szCs w:val="24"/>
        </w:rPr>
        <w:t>table</w:t>
      </w:r>
      <w:proofErr w:type="gramEnd"/>
      <w:r>
        <w:rPr>
          <w:rFonts w:ascii="Liberation Serif" w:eastAsia="Liberation Serif" w:hAnsi="Liberation Serif" w:cs="Liberation Serif"/>
          <w:b/>
          <w:i/>
          <w:sz w:val="24"/>
          <w:szCs w:val="24"/>
        </w:rPr>
        <w:t xml:space="preserve"> </w:t>
      </w:r>
    </w:p>
    <w:p w14:paraId="706873D2" w14:textId="77777777" w:rsidR="009A2357" w:rsidRDefault="009A2357">
      <w:pPr>
        <w:widowControl w:val="0"/>
        <w:spacing w:line="240" w:lineRule="auto"/>
        <w:rPr>
          <w:rFonts w:ascii="Liberation Serif" w:eastAsia="Liberation Serif" w:hAnsi="Liberation Serif" w:cs="Liberation Serif"/>
          <w:b/>
          <w:i/>
          <w:sz w:val="24"/>
          <w:szCs w:val="24"/>
        </w:rPr>
      </w:pPr>
    </w:p>
    <w:p w14:paraId="72302B09" w14:textId="77777777" w:rsidR="009A235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The Catechism: The Lord’s Prayer—Seventh Petition and Conclusion</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p>
    <w:p w14:paraId="3CEFD9E7" w14:textId="77777777" w:rsidR="009A2357" w:rsidRDefault="00000000">
      <w:pPr>
        <w:widowControl w:val="0"/>
        <w:spacing w:line="240" w:lineRule="auto"/>
        <w:rPr>
          <w:rFonts w:ascii="Calibri" w:eastAsia="Calibri" w:hAnsi="Calibri" w:cs="Calibri"/>
          <w:sz w:val="24"/>
          <w:szCs w:val="24"/>
        </w:rPr>
      </w:pP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p>
    <w:p w14:paraId="58874078" w14:textId="77777777" w:rsidR="009A2357"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Seventh Petition</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proofErr w:type="gramStart"/>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w:t>
      </w:r>
      <w:proofErr w:type="gramEnd"/>
      <w:r>
        <w:rPr>
          <w:rFonts w:ascii="Liberation Serif" w:eastAsia="Liberation Serif" w:hAnsi="Liberation Serif" w:cs="Liberation Serif"/>
          <w:sz w:val="24"/>
          <w:szCs w:val="24"/>
        </w:rPr>
        <w:t xml:space="preserve"> +</w:t>
      </w:r>
    </w:p>
    <w:p w14:paraId="57C1155B" w14:textId="77777777" w:rsidR="009A235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But deliver us from evil.</w:t>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p>
    <w:p w14:paraId="255D3521" w14:textId="77777777" w:rsidR="009A2357" w:rsidRDefault="009A2357">
      <w:pPr>
        <w:widowControl w:val="0"/>
        <w:spacing w:line="240" w:lineRule="auto"/>
        <w:rPr>
          <w:rFonts w:ascii="Liberation Serif" w:eastAsia="Liberation Serif" w:hAnsi="Liberation Serif" w:cs="Liberation Serif"/>
          <w:sz w:val="24"/>
          <w:szCs w:val="24"/>
        </w:rPr>
      </w:pPr>
    </w:p>
    <w:p w14:paraId="03CBEA24" w14:textId="77777777" w:rsidR="009A235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40E20E91" w14:textId="77777777" w:rsidR="009A235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We pray in this petition, in summary, that our Father in heaven would rescue us from every evil of body and soul, possessions and reputation, and finally, when our last hour comes, give us a blessed end, and graciously take us from this valley of sorrow to Himself in heaven.</w:t>
      </w:r>
    </w:p>
    <w:p w14:paraId="3B559FF3" w14:textId="77777777" w:rsidR="009A2357" w:rsidRDefault="009A2357">
      <w:pPr>
        <w:widowControl w:val="0"/>
        <w:spacing w:line="240" w:lineRule="auto"/>
        <w:rPr>
          <w:rFonts w:ascii="Liberation Serif" w:eastAsia="Liberation Serif" w:hAnsi="Liberation Serif" w:cs="Liberation Serif"/>
          <w:sz w:val="24"/>
          <w:szCs w:val="24"/>
        </w:rPr>
      </w:pPr>
    </w:p>
    <w:p w14:paraId="5EE60DDC" w14:textId="77777777" w:rsidR="009A2357" w:rsidRDefault="00000000">
      <w:pPr>
        <w:widowControl w:val="0"/>
        <w:spacing w:line="240" w:lineRule="auto"/>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Conclusion</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proofErr w:type="gramStart"/>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w:t>
      </w:r>
      <w:proofErr w:type="gramEnd"/>
      <w:r>
        <w:rPr>
          <w:rFonts w:ascii="Liberation Serif" w:eastAsia="Liberation Serif" w:hAnsi="Liberation Serif" w:cs="Liberation Serif"/>
          <w:sz w:val="24"/>
          <w:szCs w:val="24"/>
        </w:rPr>
        <w:t xml:space="preserve"> +</w:t>
      </w:r>
    </w:p>
    <w:p w14:paraId="3AAE8FEE" w14:textId="77777777" w:rsidR="009A2357"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Thine is the kingdom and the power and the glory forever and ever. Amen.</w:t>
      </w:r>
      <w:r>
        <w:rPr>
          <w:rFonts w:ascii="Liberation Serif" w:eastAsia="Liberation Serif" w:hAnsi="Liberation Serif" w:cs="Liberation Serif"/>
          <w:sz w:val="24"/>
          <w:szCs w:val="24"/>
        </w:rPr>
        <w:tab/>
      </w:r>
    </w:p>
    <w:p w14:paraId="55D48396" w14:textId="77777777" w:rsidR="009A2357" w:rsidRDefault="009A2357">
      <w:pPr>
        <w:widowControl w:val="0"/>
        <w:spacing w:line="240" w:lineRule="auto"/>
        <w:rPr>
          <w:rFonts w:ascii="Liberation Serif" w:eastAsia="Liberation Serif" w:hAnsi="Liberation Serif" w:cs="Liberation Serif"/>
          <w:sz w:val="24"/>
          <w:szCs w:val="24"/>
        </w:rPr>
      </w:pPr>
    </w:p>
    <w:p w14:paraId="54C9016F" w14:textId="77777777" w:rsidR="009A235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What does this mean?</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3E48E766" w14:textId="77777777" w:rsidR="009A2357"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sz w:val="24"/>
          <w:szCs w:val="24"/>
        </w:rPr>
        <w:t xml:space="preserve">This means that I should be certain that these petitions are pleasing to our Father in </w:t>
      </w:r>
      <w:proofErr w:type="gramStart"/>
      <w:r>
        <w:rPr>
          <w:rFonts w:ascii="Liberation Serif" w:eastAsia="Liberation Serif" w:hAnsi="Liberation Serif" w:cs="Liberation Serif"/>
          <w:sz w:val="24"/>
          <w:szCs w:val="24"/>
        </w:rPr>
        <w:t>heaven, and</w:t>
      </w:r>
      <w:proofErr w:type="gramEnd"/>
      <w:r>
        <w:rPr>
          <w:rFonts w:ascii="Liberation Serif" w:eastAsia="Liberation Serif" w:hAnsi="Liberation Serif" w:cs="Liberation Serif"/>
          <w:sz w:val="24"/>
          <w:szCs w:val="24"/>
        </w:rPr>
        <w:t xml:space="preserve"> </w:t>
      </w:r>
      <w:r>
        <w:rPr>
          <w:rFonts w:ascii="Liberation Serif" w:eastAsia="Liberation Serif" w:hAnsi="Liberation Serif" w:cs="Liberation Serif"/>
          <w:sz w:val="24"/>
          <w:szCs w:val="24"/>
        </w:rPr>
        <w:lastRenderedPageBreak/>
        <w:t>are heard by Him; for He Himself has commanded us to pray in this way and has promised to hear us. Amen, amen means “yes, yes, it shall be so.”</w:t>
      </w:r>
    </w:p>
    <w:p w14:paraId="0DE2195C" w14:textId="77777777" w:rsidR="009A2357" w:rsidRDefault="009A2357">
      <w:pPr>
        <w:widowControl w:val="0"/>
        <w:spacing w:line="240" w:lineRule="auto"/>
        <w:rPr>
          <w:rFonts w:ascii="Liberation Serif" w:eastAsia="Liberation Serif" w:hAnsi="Liberation Serif" w:cs="Liberation Serif"/>
          <w:sz w:val="24"/>
          <w:szCs w:val="24"/>
        </w:rPr>
      </w:pPr>
    </w:p>
    <w:p w14:paraId="35F3A814" w14:textId="77777777" w:rsidR="009A2357"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 xml:space="preserve">Readings for the Week of the Second Sunday in Advent (Advent 2 B)  </w:t>
      </w:r>
    </w:p>
    <w:tbl>
      <w:tblPr>
        <w:tblStyle w:val="a0"/>
        <w:tblW w:w="648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0"/>
        <w:gridCol w:w="3240"/>
        <w:gridCol w:w="2250"/>
      </w:tblGrid>
      <w:tr w:rsidR="009A2357" w14:paraId="159AFAB2" w14:textId="77777777" w:rsidTr="00C7592B">
        <w:trPr>
          <w:trHeight w:val="431"/>
        </w:trPr>
        <w:tc>
          <w:tcPr>
            <w:tcW w:w="990" w:type="dxa"/>
            <w:tcBorders>
              <w:top w:val="single" w:sz="4" w:space="0" w:color="000000"/>
              <w:left w:val="single" w:sz="4" w:space="0" w:color="000000"/>
              <w:bottom w:val="single" w:sz="4" w:space="0" w:color="000000"/>
              <w:right w:val="single" w:sz="4" w:space="0" w:color="000000"/>
            </w:tcBorders>
            <w:shd w:val="clear" w:color="auto" w:fill="FFFFFF"/>
          </w:tcPr>
          <w:p w14:paraId="5F83CFF2" w14:textId="77777777" w:rsidR="009A2357" w:rsidRDefault="009A2357">
            <w:pPr>
              <w:widowControl w:val="0"/>
              <w:spacing w:line="240" w:lineRule="auto"/>
              <w:rPr>
                <w:rFonts w:ascii="Liberation Serif" w:eastAsia="Liberation Serif" w:hAnsi="Liberation Serif" w:cs="Liberation Serif"/>
                <w:sz w:val="24"/>
                <w:szCs w:val="24"/>
              </w:rPr>
            </w:pPr>
          </w:p>
        </w:tc>
        <w:tc>
          <w:tcPr>
            <w:tcW w:w="3240" w:type="dxa"/>
            <w:tcBorders>
              <w:top w:val="single" w:sz="4" w:space="0" w:color="000000"/>
              <w:left w:val="single" w:sz="4" w:space="0" w:color="000000"/>
              <w:bottom w:val="single" w:sz="4" w:space="0" w:color="000000"/>
              <w:right w:val="single" w:sz="4" w:space="0" w:color="000000"/>
            </w:tcBorders>
            <w:shd w:val="clear" w:color="auto" w:fill="FFFFFF"/>
          </w:tcPr>
          <w:p w14:paraId="5ECD5818" w14:textId="77777777" w:rsidR="009A235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250" w:type="dxa"/>
            <w:tcBorders>
              <w:top w:val="single" w:sz="4" w:space="0" w:color="000000"/>
              <w:left w:val="single" w:sz="4" w:space="0" w:color="000000"/>
              <w:bottom w:val="single" w:sz="4" w:space="0" w:color="000000"/>
              <w:right w:val="single" w:sz="4" w:space="0" w:color="000000"/>
            </w:tcBorders>
            <w:shd w:val="clear" w:color="auto" w:fill="FFFFFF"/>
          </w:tcPr>
          <w:p w14:paraId="06B9811D" w14:textId="77777777" w:rsidR="009A235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9A2357" w14:paraId="4D017D4B" w14:textId="77777777" w:rsidTr="00C7592B">
        <w:tc>
          <w:tcPr>
            <w:tcW w:w="990" w:type="dxa"/>
            <w:tcBorders>
              <w:top w:val="single" w:sz="4" w:space="0" w:color="000000"/>
              <w:left w:val="single" w:sz="4" w:space="0" w:color="000000"/>
              <w:bottom w:val="single" w:sz="4" w:space="0" w:color="000000"/>
              <w:right w:val="single" w:sz="4" w:space="0" w:color="000000"/>
            </w:tcBorders>
            <w:shd w:val="clear" w:color="auto" w:fill="FFFFFF"/>
          </w:tcPr>
          <w:p w14:paraId="75904B3D" w14:textId="7CE88D45"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Mon</w:t>
            </w:r>
          </w:p>
          <w:p w14:paraId="58131E8C" w14:textId="77777777" w:rsidR="00C7592B" w:rsidRDefault="00C7592B">
            <w:pPr>
              <w:widowControl w:val="0"/>
              <w:spacing w:line="240" w:lineRule="auto"/>
              <w:rPr>
                <w:rFonts w:ascii="Georgia" w:eastAsia="Georgia" w:hAnsi="Georgia" w:cs="Georgia"/>
                <w:sz w:val="26"/>
                <w:szCs w:val="26"/>
              </w:rPr>
            </w:pPr>
          </w:p>
          <w:p w14:paraId="3BA3556D" w14:textId="1618FF9E"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Tues</w:t>
            </w:r>
          </w:p>
          <w:p w14:paraId="24AA38D4" w14:textId="77777777" w:rsidR="00C7592B" w:rsidRDefault="00C7592B">
            <w:pPr>
              <w:widowControl w:val="0"/>
              <w:spacing w:line="240" w:lineRule="auto"/>
              <w:rPr>
                <w:rFonts w:ascii="Georgia" w:eastAsia="Georgia" w:hAnsi="Georgia" w:cs="Georgia"/>
                <w:sz w:val="26"/>
                <w:szCs w:val="26"/>
              </w:rPr>
            </w:pPr>
          </w:p>
          <w:p w14:paraId="04111097" w14:textId="7087CC01"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Wed</w:t>
            </w:r>
          </w:p>
          <w:p w14:paraId="1DB62A1A" w14:textId="4945BE5E"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Thur</w:t>
            </w:r>
            <w:r w:rsidR="00C7592B">
              <w:rPr>
                <w:rFonts w:ascii="Georgia" w:eastAsia="Georgia" w:hAnsi="Georgia" w:cs="Georgia"/>
                <w:sz w:val="26"/>
                <w:szCs w:val="26"/>
              </w:rPr>
              <w:t>s</w:t>
            </w:r>
          </w:p>
          <w:p w14:paraId="7079F897" w14:textId="77777777" w:rsidR="009A2357" w:rsidRDefault="009A2357">
            <w:pPr>
              <w:widowControl w:val="0"/>
              <w:spacing w:line="240" w:lineRule="auto"/>
              <w:rPr>
                <w:rFonts w:ascii="Georgia" w:eastAsia="Georgia" w:hAnsi="Georgia" w:cs="Georgia"/>
                <w:sz w:val="26"/>
                <w:szCs w:val="26"/>
              </w:rPr>
            </w:pPr>
          </w:p>
          <w:p w14:paraId="5217F7CE" w14:textId="77777777" w:rsidR="00C7592B" w:rsidRDefault="00C7592B">
            <w:pPr>
              <w:widowControl w:val="0"/>
              <w:spacing w:line="240" w:lineRule="auto"/>
              <w:rPr>
                <w:rFonts w:ascii="Georgia" w:eastAsia="Georgia" w:hAnsi="Georgia" w:cs="Georgia"/>
                <w:sz w:val="26"/>
                <w:szCs w:val="26"/>
              </w:rPr>
            </w:pPr>
          </w:p>
          <w:p w14:paraId="1242AE32" w14:textId="3152D73C"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Fri</w:t>
            </w:r>
          </w:p>
          <w:p w14:paraId="685BF04F" w14:textId="77777777" w:rsidR="00C7592B" w:rsidRDefault="00C7592B">
            <w:pPr>
              <w:widowControl w:val="0"/>
              <w:spacing w:line="240" w:lineRule="auto"/>
              <w:rPr>
                <w:rFonts w:ascii="Georgia" w:eastAsia="Georgia" w:hAnsi="Georgia" w:cs="Georgia"/>
                <w:sz w:val="26"/>
                <w:szCs w:val="26"/>
              </w:rPr>
            </w:pPr>
          </w:p>
          <w:p w14:paraId="23217906" w14:textId="7C8A7FF6"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Sat</w:t>
            </w:r>
          </w:p>
        </w:tc>
        <w:tc>
          <w:tcPr>
            <w:tcW w:w="3240" w:type="dxa"/>
            <w:tcBorders>
              <w:top w:val="single" w:sz="4" w:space="0" w:color="000000"/>
              <w:left w:val="single" w:sz="4" w:space="0" w:color="000000"/>
              <w:bottom w:val="single" w:sz="4" w:space="0" w:color="000000"/>
              <w:right w:val="single" w:sz="4" w:space="0" w:color="000000"/>
            </w:tcBorders>
            <w:shd w:val="clear" w:color="auto" w:fill="FFFFFF"/>
          </w:tcPr>
          <w:p w14:paraId="562CB23F" w14:textId="77777777"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Gabriel Appears to Zachariah—Luke 1:5-25</w:t>
            </w:r>
          </w:p>
          <w:p w14:paraId="0BBEF747" w14:textId="77777777"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The Annunciation of Our Lord—Luke 1:26-38</w:t>
            </w:r>
          </w:p>
          <w:p w14:paraId="382110D9" w14:textId="77777777"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MIDWEEK: Is 40:1-11</w:t>
            </w:r>
          </w:p>
          <w:p w14:paraId="67901531" w14:textId="77777777"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Christ’s Birth Is Foretold to Joseph-Matthew 1:18-25</w:t>
            </w:r>
          </w:p>
          <w:p w14:paraId="1D89FA21" w14:textId="77777777"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The Visitation—Luke 1:39-56</w:t>
            </w:r>
          </w:p>
          <w:p w14:paraId="514D8B18" w14:textId="77777777"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Sunday’s OT Reading and Epistle- Isaiah 61:1-4, 8-11</w:t>
            </w:r>
          </w:p>
        </w:tc>
        <w:tc>
          <w:tcPr>
            <w:tcW w:w="2250" w:type="dxa"/>
            <w:tcBorders>
              <w:top w:val="single" w:sz="4" w:space="0" w:color="000000"/>
              <w:left w:val="single" w:sz="4" w:space="0" w:color="000000"/>
              <w:bottom w:val="single" w:sz="4" w:space="0" w:color="000000"/>
              <w:right w:val="single" w:sz="4" w:space="0" w:color="000000"/>
            </w:tcBorders>
            <w:shd w:val="clear" w:color="auto" w:fill="FFFFFF"/>
          </w:tcPr>
          <w:p w14:paraId="26DE0005" w14:textId="77777777"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1 John 5:1-21</w:t>
            </w:r>
          </w:p>
          <w:p w14:paraId="7FC0C6F8" w14:textId="77777777" w:rsidR="00C7592B" w:rsidRDefault="00C7592B">
            <w:pPr>
              <w:widowControl w:val="0"/>
              <w:spacing w:line="240" w:lineRule="auto"/>
              <w:rPr>
                <w:rFonts w:ascii="Georgia" w:eastAsia="Georgia" w:hAnsi="Georgia" w:cs="Georgia"/>
                <w:sz w:val="26"/>
                <w:szCs w:val="26"/>
              </w:rPr>
            </w:pPr>
          </w:p>
          <w:p w14:paraId="2DB393AA" w14:textId="2A1EEEED"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Jude 1-25</w:t>
            </w:r>
          </w:p>
          <w:p w14:paraId="4B2D954D" w14:textId="77777777" w:rsidR="00C7592B" w:rsidRDefault="00C7592B">
            <w:pPr>
              <w:widowControl w:val="0"/>
              <w:spacing w:line="240" w:lineRule="auto"/>
              <w:rPr>
                <w:rFonts w:ascii="Georgia" w:eastAsia="Georgia" w:hAnsi="Georgia" w:cs="Georgia"/>
                <w:sz w:val="26"/>
                <w:szCs w:val="26"/>
              </w:rPr>
            </w:pPr>
          </w:p>
          <w:p w14:paraId="5D349E0C" w14:textId="219E263C"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1 John 1:1-2:14</w:t>
            </w:r>
          </w:p>
          <w:p w14:paraId="46A02287" w14:textId="77777777"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Revelation 2:1-29</w:t>
            </w:r>
          </w:p>
          <w:p w14:paraId="08596BAA" w14:textId="77777777" w:rsidR="009A2357" w:rsidRDefault="009A2357">
            <w:pPr>
              <w:widowControl w:val="0"/>
              <w:spacing w:line="240" w:lineRule="auto"/>
              <w:rPr>
                <w:rFonts w:ascii="Georgia" w:eastAsia="Georgia" w:hAnsi="Georgia" w:cs="Georgia"/>
                <w:sz w:val="26"/>
                <w:szCs w:val="26"/>
              </w:rPr>
            </w:pPr>
          </w:p>
          <w:p w14:paraId="6B9BC4B0" w14:textId="77777777" w:rsidR="00C7592B" w:rsidRDefault="00C7592B">
            <w:pPr>
              <w:widowControl w:val="0"/>
              <w:spacing w:line="240" w:lineRule="auto"/>
              <w:rPr>
                <w:rFonts w:ascii="Georgia" w:eastAsia="Georgia" w:hAnsi="Georgia" w:cs="Georgia"/>
                <w:sz w:val="26"/>
                <w:szCs w:val="26"/>
              </w:rPr>
            </w:pPr>
          </w:p>
          <w:p w14:paraId="69840B55" w14:textId="2EC58C15"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Revelation 3:1-22</w:t>
            </w:r>
          </w:p>
          <w:p w14:paraId="78CDA8A9" w14:textId="77777777" w:rsidR="00C7592B" w:rsidRDefault="00C7592B">
            <w:pPr>
              <w:widowControl w:val="0"/>
              <w:spacing w:line="240" w:lineRule="auto"/>
              <w:rPr>
                <w:rFonts w:ascii="Georgia" w:eastAsia="Georgia" w:hAnsi="Georgia" w:cs="Georgia"/>
                <w:sz w:val="26"/>
                <w:szCs w:val="26"/>
              </w:rPr>
            </w:pPr>
          </w:p>
          <w:p w14:paraId="09B3AD06" w14:textId="28A26371" w:rsidR="009A2357" w:rsidRDefault="00000000">
            <w:pPr>
              <w:widowControl w:val="0"/>
              <w:spacing w:line="240" w:lineRule="auto"/>
              <w:rPr>
                <w:rFonts w:ascii="Georgia" w:eastAsia="Georgia" w:hAnsi="Georgia" w:cs="Georgia"/>
                <w:sz w:val="26"/>
                <w:szCs w:val="26"/>
              </w:rPr>
            </w:pPr>
            <w:r>
              <w:rPr>
                <w:rFonts w:ascii="Georgia" w:eastAsia="Georgia" w:hAnsi="Georgia" w:cs="Georgia"/>
                <w:sz w:val="26"/>
                <w:szCs w:val="26"/>
              </w:rPr>
              <w:t>1 Thessalonians 5:16-24</w:t>
            </w:r>
          </w:p>
        </w:tc>
      </w:tr>
    </w:tbl>
    <w:p w14:paraId="4D309657" w14:textId="77777777" w:rsidR="009A2357" w:rsidRDefault="009A2357">
      <w:pPr>
        <w:widowControl w:val="0"/>
        <w:spacing w:line="240" w:lineRule="auto"/>
        <w:rPr>
          <w:rFonts w:ascii="Liberation Serif" w:eastAsia="Liberation Serif" w:hAnsi="Liberation Serif" w:cs="Liberation Serif"/>
          <w:sz w:val="24"/>
          <w:szCs w:val="24"/>
        </w:rPr>
      </w:pPr>
    </w:p>
    <w:p w14:paraId="5C045741" w14:textId="77777777" w:rsidR="009A2357"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2D9435AD" w14:textId="77777777" w:rsidR="009A2357" w:rsidRDefault="009A2357">
      <w:pPr>
        <w:widowControl w:val="0"/>
        <w:spacing w:line="240" w:lineRule="auto"/>
        <w:rPr>
          <w:rFonts w:ascii="Liberation Serif" w:eastAsia="Liberation Serif" w:hAnsi="Liberation Serif" w:cs="Liberation Serif"/>
          <w:b/>
          <w:i/>
          <w:sz w:val="24"/>
          <w:szCs w:val="24"/>
          <w:u w:val="single"/>
        </w:rPr>
      </w:pPr>
    </w:p>
    <w:p w14:paraId="29DBF841" w14:textId="77777777" w:rsidR="009A235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w:t>
      </w:r>
      <w:r>
        <w:rPr>
          <w:rFonts w:ascii="Times New Roman" w:eastAsia="Times New Roman" w:hAnsi="Times New Roman" w:cs="Times New Roman"/>
          <w:sz w:val="24"/>
          <w:szCs w:val="24"/>
        </w:rPr>
        <w:t> </w:t>
      </w:r>
      <w:r>
        <w:rPr>
          <w:rFonts w:ascii="Liberation Serif" w:eastAsia="Liberation Serif" w:hAnsi="Liberation Serif" w:cs="Liberation Serif"/>
          <w:i/>
          <w:sz w:val="24"/>
          <w:szCs w:val="24"/>
        </w:rPr>
        <w:t>of the Second Sunday in Advent (Advent 2 B)</w:t>
      </w:r>
    </w:p>
    <w:p w14:paraId="76CF973F" w14:textId="77777777" w:rsidR="009A2357"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rPr>
        <w:t xml:space="preserve">Stir up our hearts, O Lord, to make ready the way of Your </w:t>
      </w:r>
      <w:proofErr w:type="gramStart"/>
      <w:r>
        <w:rPr>
          <w:rFonts w:ascii="Georgia" w:eastAsia="Georgia" w:hAnsi="Georgia" w:cs="Georgia"/>
          <w:b/>
          <w:sz w:val="24"/>
          <w:szCs w:val="24"/>
        </w:rPr>
        <w:t>only-begotten</w:t>
      </w:r>
      <w:proofErr w:type="gramEnd"/>
      <w:r>
        <w:rPr>
          <w:rFonts w:ascii="Georgia" w:eastAsia="Georgia" w:hAnsi="Georgia" w:cs="Georgia"/>
          <w:b/>
          <w:sz w:val="24"/>
          <w:szCs w:val="24"/>
        </w:rPr>
        <w:t xml:space="preserve"> Son, that by His coming we may be enabled to serve You with pure minds; through the same Jesus Christ, our Lord, who lives and reigns with You and </w:t>
      </w:r>
      <w:r>
        <w:rPr>
          <w:rFonts w:ascii="Georgia" w:eastAsia="Georgia" w:hAnsi="Georgia" w:cs="Georgia"/>
          <w:b/>
          <w:sz w:val="24"/>
          <w:szCs w:val="24"/>
        </w:rPr>
        <w:lastRenderedPageBreak/>
        <w:t>the Holy Spirit, one God, now and forever. Amen.</w:t>
      </w:r>
    </w:p>
    <w:p w14:paraId="14EA5096" w14:textId="77777777" w:rsidR="009A2357" w:rsidRDefault="009A2357">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7C225857" w14:textId="77777777" w:rsidR="009A2357" w:rsidRDefault="009A2357">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4CA3F73E" w14:textId="77777777" w:rsidR="009A235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4950E641" w14:textId="77777777" w:rsidR="009A235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3F9E388F" w14:textId="77777777" w:rsidR="009A235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33ECA3D6" w14:textId="77777777" w:rsidR="009A235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18561313" w14:textId="77777777" w:rsidR="009A235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39267A92" w14:textId="77777777" w:rsidR="009A235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1439157F" w14:textId="77777777" w:rsidR="009A235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6CFA7689" w14:textId="77777777" w:rsidR="009A235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 xml:space="preserve">Pray for faithfulness to the end; for the sick and dying; for the revival of those who are withering in the faith or have fallen away; and for </w:t>
      </w:r>
      <w:r>
        <w:rPr>
          <w:rFonts w:ascii="Times New Roman" w:eastAsia="Times New Roman" w:hAnsi="Times New Roman" w:cs="Times New Roman"/>
          <w:i/>
          <w:sz w:val="24"/>
          <w:szCs w:val="24"/>
        </w:rPr>
        <w:lastRenderedPageBreak/>
        <w:t>receptive hearts for worship and study on the Lord’s Day.</w:t>
      </w:r>
    </w:p>
    <w:p w14:paraId="5FA257F5" w14:textId="77777777" w:rsidR="009A2357" w:rsidRDefault="009A235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72154B4F" w14:textId="77777777" w:rsidR="009A235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35F718D3" w14:textId="5D02FE85" w:rsidR="009A235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For all those celebrating birthdays</w:t>
      </w:r>
      <w:r w:rsidR="003D71E4">
        <w:rPr>
          <w:rFonts w:ascii="Times New Roman" w:eastAsia="Times New Roman" w:hAnsi="Times New Roman" w:cs="Times New Roman"/>
          <w:i/>
          <w:sz w:val="24"/>
          <w:szCs w:val="24"/>
        </w:rPr>
        <w:t xml:space="preserve">:  </w:t>
      </w:r>
      <w:r w:rsidR="00BB7E2A">
        <w:rPr>
          <w:rFonts w:ascii="Times New Roman" w:eastAsia="Times New Roman" w:hAnsi="Times New Roman" w:cs="Times New Roman"/>
          <w:i/>
          <w:sz w:val="24"/>
          <w:szCs w:val="24"/>
        </w:rPr>
        <w:t xml:space="preserve">Steven Dragt, Christopher Halvorson, Brandon Hillman, Quentin Kuefler, Kathryn Meyer, Ron </w:t>
      </w:r>
      <w:proofErr w:type="gramStart"/>
      <w:r w:rsidR="00BB7E2A">
        <w:rPr>
          <w:rFonts w:ascii="Times New Roman" w:eastAsia="Times New Roman" w:hAnsi="Times New Roman" w:cs="Times New Roman"/>
          <w:i/>
          <w:sz w:val="24"/>
          <w:szCs w:val="24"/>
        </w:rPr>
        <w:t>Reisdorph</w:t>
      </w:r>
      <w:proofErr w:type="gramEnd"/>
      <w:r w:rsidR="00BB7E2A">
        <w:rPr>
          <w:rFonts w:ascii="Times New Roman" w:eastAsia="Times New Roman" w:hAnsi="Times New Roman" w:cs="Times New Roman"/>
          <w:i/>
          <w:sz w:val="24"/>
          <w:szCs w:val="24"/>
        </w:rPr>
        <w:t xml:space="preserve"> and Mila Roggenbuck.  For all those celebrating </w:t>
      </w:r>
      <w:r>
        <w:rPr>
          <w:rFonts w:ascii="Times New Roman" w:eastAsia="Times New Roman" w:hAnsi="Times New Roman" w:cs="Times New Roman"/>
          <w:i/>
          <w:sz w:val="24"/>
          <w:szCs w:val="24"/>
        </w:rPr>
        <w:t>anniversaries</w:t>
      </w:r>
      <w:r w:rsidR="00BB7E2A">
        <w:rPr>
          <w:rFonts w:ascii="Times New Roman" w:eastAsia="Times New Roman" w:hAnsi="Times New Roman" w:cs="Times New Roman"/>
          <w:i/>
          <w:sz w:val="24"/>
          <w:szCs w:val="24"/>
        </w:rPr>
        <w:t>:  Keven &amp; Amber Berdan and Eric &amp; Kristyanna Brandriet and</w:t>
      </w:r>
      <w:r>
        <w:rPr>
          <w:rFonts w:ascii="Times New Roman" w:eastAsia="Times New Roman" w:hAnsi="Times New Roman" w:cs="Times New Roman"/>
          <w:i/>
          <w:sz w:val="24"/>
          <w:szCs w:val="24"/>
        </w:rPr>
        <w:t xml:space="preserve"> all the other joys God blesses us with in this life. </w:t>
      </w:r>
    </w:p>
    <w:p w14:paraId="63802BB2" w14:textId="77777777" w:rsidR="009A2357" w:rsidRDefault="009A235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47192BB9" w14:textId="448BCAD3" w:rsidR="009A235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For our shut-ins that they would remain faithful in hearing God’s Word and receiving the Sacrament for the forgiveness of their sins unto life everlasting. Namely for Elroy &amp; JoAnn Adermann, Jeanette Bohlman, Ardis Brehmer, Elaine Gerber, Laurie Hillman, Rita Hillman, Melvin &amp; Florence Loeschke, Mary Lou Meyer, Joyce Nelson, Arthur Novak, Laura Roeder, Dennis Schnaser, Joyce Schultz, Verna Schultz, Arlys Thompson, Morris Tietjen, Carolyn Zahn</w:t>
      </w:r>
      <w:r w:rsidR="00BB7E2A">
        <w:rPr>
          <w:rFonts w:ascii="Times New Roman" w:eastAsia="Times New Roman" w:hAnsi="Times New Roman" w:cs="Times New Roman"/>
          <w:i/>
          <w:sz w:val="24"/>
          <w:szCs w:val="24"/>
        </w:rPr>
        <w:t xml:space="preserve"> &amp; Margaret Hoberg.</w:t>
      </w:r>
    </w:p>
    <w:p w14:paraId="2BAF2CCD" w14:textId="77777777" w:rsidR="009A2357" w:rsidRDefault="009A2357">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7A569115" w14:textId="77777777" w:rsidR="009A2357"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6608BFF3" w14:textId="77777777" w:rsidR="009A2357" w:rsidRDefault="009A2357">
      <w:pPr>
        <w:widowControl w:val="0"/>
        <w:spacing w:line="240" w:lineRule="auto"/>
        <w:rPr>
          <w:rFonts w:ascii="Liberation Serif" w:eastAsia="Liberation Serif" w:hAnsi="Liberation Serif" w:cs="Liberation Serif"/>
          <w:i/>
          <w:sz w:val="24"/>
          <w:szCs w:val="24"/>
        </w:rPr>
      </w:pPr>
    </w:p>
    <w:p w14:paraId="71AE1C42" w14:textId="77777777" w:rsidR="003D71E4"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Catechetical/Hymn of the Week:</w:t>
      </w:r>
      <w:r>
        <w:rPr>
          <w:rFonts w:ascii="Liberation Serif" w:eastAsia="Liberation Serif" w:hAnsi="Liberation Serif" w:cs="Liberation Serif"/>
          <w:b/>
          <w:i/>
          <w:sz w:val="24"/>
          <w:szCs w:val="24"/>
        </w:rPr>
        <w:tab/>
      </w:r>
    </w:p>
    <w:p w14:paraId="78B8A7B6" w14:textId="431236A1" w:rsidR="009A2357"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LSB 344 “On Jordan’s Bank the Baptist’s</w:t>
      </w:r>
      <w:r w:rsidR="003D71E4">
        <w:rPr>
          <w:rFonts w:ascii="Liberation Serif" w:eastAsia="Liberation Serif" w:hAnsi="Liberation Serif" w:cs="Liberation Serif"/>
          <w:b/>
          <w:i/>
          <w:sz w:val="24"/>
          <w:szCs w:val="24"/>
        </w:rPr>
        <w:t xml:space="preserve"> </w:t>
      </w:r>
      <w:r>
        <w:rPr>
          <w:rFonts w:ascii="Liberation Serif" w:eastAsia="Liberation Serif" w:hAnsi="Liberation Serif" w:cs="Liberation Serif"/>
          <w:b/>
          <w:i/>
          <w:sz w:val="24"/>
          <w:szCs w:val="24"/>
        </w:rPr>
        <w:t>Cry”</w:t>
      </w:r>
    </w:p>
    <w:p w14:paraId="5F06FA89" w14:textId="77777777" w:rsidR="009A2357" w:rsidRDefault="009A2357">
      <w:pPr>
        <w:widowControl w:val="0"/>
        <w:spacing w:line="240" w:lineRule="auto"/>
        <w:rPr>
          <w:rFonts w:ascii="Liberation Serif" w:eastAsia="Liberation Serif" w:hAnsi="Liberation Serif" w:cs="Liberation Serif"/>
          <w:b/>
          <w:i/>
          <w:sz w:val="24"/>
          <w:szCs w:val="24"/>
        </w:rPr>
      </w:pPr>
    </w:p>
    <w:tbl>
      <w:tblPr>
        <w:tblStyle w:val="a1"/>
        <w:tblW w:w="558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588"/>
      </w:tblGrid>
      <w:tr w:rsidR="009A2357" w14:paraId="347A308D" w14:textId="77777777" w:rsidTr="003D71E4">
        <w:tc>
          <w:tcPr>
            <w:tcW w:w="5588" w:type="dxa"/>
            <w:tcBorders>
              <w:top w:val="single" w:sz="4" w:space="0" w:color="000000"/>
              <w:left w:val="single" w:sz="4" w:space="0" w:color="000000"/>
              <w:bottom w:val="single" w:sz="4" w:space="0" w:color="000000"/>
              <w:right w:val="single" w:sz="4" w:space="0" w:color="000000"/>
            </w:tcBorders>
            <w:shd w:val="clear" w:color="auto" w:fill="auto"/>
          </w:tcPr>
          <w:p w14:paraId="7442501E" w14:textId="77777777" w:rsidR="003D71E4" w:rsidRDefault="00000000" w:rsidP="003D71E4">
            <w:pPr>
              <w:pStyle w:val="NormalWeb"/>
              <w:rPr>
                <w:color w:val="000000"/>
                <w:sz w:val="27"/>
                <w:szCs w:val="27"/>
              </w:rPr>
            </w:pPr>
            <w:r>
              <w:rPr>
                <w:rFonts w:ascii="Liberation Serif" w:eastAsia="Liberation Serif" w:hAnsi="Liberation Serif" w:cs="Liberation Serif"/>
                <w:b/>
                <w:i/>
                <w:u w:val="single"/>
              </w:rPr>
              <w:t>Looking Forward to the Third Sunday in Advent (Advent 3 B)</w:t>
            </w:r>
            <w:r w:rsidR="003D71E4">
              <w:rPr>
                <w:color w:val="000000"/>
                <w:sz w:val="27"/>
                <w:szCs w:val="27"/>
              </w:rPr>
              <w:t xml:space="preserve"> </w:t>
            </w:r>
          </w:p>
          <w:p w14:paraId="5F3CE214" w14:textId="51C100A3" w:rsidR="003D71E4" w:rsidRDefault="003D71E4" w:rsidP="003D71E4">
            <w:pPr>
              <w:pStyle w:val="NormalWeb"/>
              <w:rPr>
                <w:color w:val="000000"/>
                <w:sz w:val="27"/>
                <w:szCs w:val="27"/>
              </w:rPr>
            </w:pPr>
            <w:r>
              <w:rPr>
                <w:color w:val="000000"/>
                <w:sz w:val="27"/>
                <w:szCs w:val="27"/>
              </w:rPr>
              <w:t>THIRD SUNDAY IN ADVENT</w:t>
            </w:r>
          </w:p>
          <w:p w14:paraId="3DBA1460" w14:textId="77777777" w:rsidR="003D71E4" w:rsidRDefault="003D71E4" w:rsidP="003D71E4">
            <w:pPr>
              <w:pStyle w:val="NormalWeb"/>
              <w:rPr>
                <w:color w:val="000000"/>
                <w:sz w:val="27"/>
                <w:szCs w:val="27"/>
              </w:rPr>
            </w:pPr>
            <w:r>
              <w:rPr>
                <w:color w:val="000000"/>
                <w:sz w:val="27"/>
                <w:szCs w:val="27"/>
              </w:rPr>
              <w:t>(17 December 2023)</w:t>
            </w:r>
          </w:p>
          <w:p w14:paraId="26AC6B10" w14:textId="77777777" w:rsidR="003D71E4" w:rsidRDefault="003D71E4" w:rsidP="003D71E4">
            <w:pPr>
              <w:pStyle w:val="NormalWeb"/>
              <w:rPr>
                <w:color w:val="000000"/>
                <w:sz w:val="27"/>
                <w:szCs w:val="27"/>
              </w:rPr>
            </w:pPr>
            <w:r>
              <w:rPr>
                <w:color w:val="000000"/>
                <w:sz w:val="27"/>
                <w:szCs w:val="27"/>
              </w:rPr>
              <w:t>Isaiah 61:1–4, 8–11</w:t>
            </w:r>
          </w:p>
          <w:p w14:paraId="3F940387" w14:textId="77777777" w:rsidR="003D71E4" w:rsidRDefault="003D71E4" w:rsidP="003D71E4">
            <w:pPr>
              <w:pStyle w:val="NormalWeb"/>
              <w:rPr>
                <w:color w:val="000000"/>
                <w:sz w:val="27"/>
                <w:szCs w:val="27"/>
              </w:rPr>
            </w:pPr>
            <w:r>
              <w:rPr>
                <w:color w:val="000000"/>
                <w:sz w:val="27"/>
                <w:szCs w:val="27"/>
              </w:rPr>
              <w:t>1 Thessalonians 5:16–24</w:t>
            </w:r>
          </w:p>
          <w:p w14:paraId="2C582D28" w14:textId="77777777" w:rsidR="003D71E4" w:rsidRDefault="003D71E4" w:rsidP="003D71E4">
            <w:pPr>
              <w:pStyle w:val="NormalWeb"/>
              <w:rPr>
                <w:color w:val="000000"/>
                <w:sz w:val="27"/>
                <w:szCs w:val="27"/>
              </w:rPr>
            </w:pPr>
            <w:r>
              <w:rPr>
                <w:color w:val="000000"/>
                <w:sz w:val="27"/>
                <w:szCs w:val="27"/>
              </w:rPr>
              <w:t>John 1:6–8, 19–28</w:t>
            </w:r>
          </w:p>
          <w:p w14:paraId="4DC92C93" w14:textId="77777777" w:rsidR="003D71E4" w:rsidRDefault="003D71E4" w:rsidP="003D71E4">
            <w:pPr>
              <w:pStyle w:val="NormalWeb"/>
              <w:rPr>
                <w:color w:val="000000"/>
                <w:sz w:val="27"/>
                <w:szCs w:val="27"/>
              </w:rPr>
            </w:pPr>
            <w:r>
              <w:rPr>
                <w:color w:val="000000"/>
                <w:sz w:val="27"/>
                <w:szCs w:val="27"/>
              </w:rPr>
              <w:t>The Coming of the Christ Brings True Rejoicing in His Forgiveness</w:t>
            </w:r>
          </w:p>
          <w:p w14:paraId="39BFE376" w14:textId="77777777" w:rsidR="003D71E4" w:rsidRDefault="003D71E4" w:rsidP="003D71E4">
            <w:pPr>
              <w:pStyle w:val="NormalWeb"/>
              <w:rPr>
                <w:color w:val="000000"/>
                <w:sz w:val="27"/>
                <w:szCs w:val="27"/>
              </w:rPr>
            </w:pPr>
            <w:r>
              <w:rPr>
                <w:color w:val="000000"/>
                <w:sz w:val="27"/>
                <w:szCs w:val="27"/>
              </w:rPr>
              <w:t xml:space="preserve">When he preaches repentance, John the Baptist points us to Christ Jesus. John was sent by God “as a witness, to bear witness about the light, that all might believe through him” (John 1:7). He baptizes with water </w:t>
            </w:r>
            <w:proofErr w:type="gramStart"/>
            <w:r>
              <w:rPr>
                <w:color w:val="000000"/>
                <w:sz w:val="27"/>
                <w:szCs w:val="27"/>
              </w:rPr>
              <w:t>in order to</w:t>
            </w:r>
            <w:proofErr w:type="gramEnd"/>
            <w:r>
              <w:rPr>
                <w:color w:val="000000"/>
                <w:sz w:val="27"/>
                <w:szCs w:val="27"/>
              </w:rPr>
              <w:t xml:space="preserve"> “make straight the way of the Lord,” who shall redeem His people from their sins (John 1:23). That Lord Jesus “who comes after” John now stands among us and makes Himself known to us (John 1:26–27). He has been anointed by the Holy Spirit “to bring good news to the poor” and “to bind up the brokenhearted” (Is. 61:1). By the washing of the water with His Word and Spirit, He clothes His Church with “the garments of salvation” and </w:t>
            </w:r>
            <w:r>
              <w:rPr>
                <w:color w:val="000000"/>
                <w:sz w:val="27"/>
                <w:szCs w:val="27"/>
              </w:rPr>
              <w:lastRenderedPageBreak/>
              <w:t>adorns her with His own righteousness “as a bride adorns herself with her jewels” (Is. 61:10). Therefore, we “rejoice always” in the Lord, “pray without ceasing” and “give thanks in all circumstances” (1 Thess. 5:16–18). For “the God of peace,” who has called you by the Gospel, will surely “sanctify you completely,” so that “your whole spirit and soul and body” will “be kept blameless at the coming of our Lord Jesus Christ” (1 Thess. 5:23–24</w:t>
            </w:r>
          </w:p>
          <w:p w14:paraId="29C638B5" w14:textId="1185FA77" w:rsidR="009A2357" w:rsidRDefault="009A2357">
            <w:pPr>
              <w:widowControl w:val="0"/>
              <w:spacing w:line="240" w:lineRule="auto"/>
              <w:rPr>
                <w:rFonts w:ascii="Liberation Serif" w:eastAsia="Liberation Serif" w:hAnsi="Liberation Serif" w:cs="Liberation Serif"/>
                <w:sz w:val="24"/>
                <w:szCs w:val="24"/>
              </w:rPr>
            </w:pPr>
          </w:p>
        </w:tc>
      </w:tr>
    </w:tbl>
    <w:p w14:paraId="4EA55EEC" w14:textId="77777777" w:rsidR="009A2357" w:rsidRDefault="009A2357">
      <w:pPr>
        <w:widowControl w:val="0"/>
        <w:spacing w:line="240" w:lineRule="auto"/>
        <w:ind w:left="720"/>
        <w:rPr>
          <w:sz w:val="24"/>
          <w:szCs w:val="24"/>
        </w:rPr>
      </w:pPr>
    </w:p>
    <w:sectPr w:rsidR="009A2357" w:rsidSect="009B6E42">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2357"/>
    <w:rsid w:val="003D71E4"/>
    <w:rsid w:val="009A1E73"/>
    <w:rsid w:val="009A2357"/>
    <w:rsid w:val="009B6E42"/>
    <w:rsid w:val="00BB7E2A"/>
    <w:rsid w:val="00C75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21212"/>
  <w15:docId w15:val="{00CE36CC-0B8F-4F22-BA35-F10C446EF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semiHidden/>
    <w:unhideWhenUsed/>
    <w:rsid w:val="003D71E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20162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1275</Words>
  <Characters>7268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2</cp:revision>
  <cp:lastPrinted>2023-12-06T14:44:00Z</cp:lastPrinted>
  <dcterms:created xsi:type="dcterms:W3CDTF">2023-12-06T14:54:00Z</dcterms:created>
  <dcterms:modified xsi:type="dcterms:W3CDTF">2023-12-06T14:54:00Z</dcterms:modified>
</cp:coreProperties>
</file>