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D14B9" w14:textId="77777777" w:rsidR="000C23D0"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79A0E7D4" w14:textId="77777777" w:rsidR="000C23D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2CEA9C23" w14:textId="77777777" w:rsidR="000C23D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Fifteenth Sunday after Pentecost (Proper 18 A)</w:t>
      </w:r>
    </w:p>
    <w:p w14:paraId="3F74C8C0" w14:textId="77777777" w:rsidR="000C23D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September 10 through September 16, 2023</w:t>
      </w:r>
    </w:p>
    <w:tbl>
      <w:tblPr>
        <w:tblStyle w:val="a"/>
        <w:tblW w:w="7125"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25"/>
      </w:tblGrid>
      <w:tr w:rsidR="000C23D0" w14:paraId="68F8E03E" w14:textId="77777777">
        <w:tc>
          <w:tcPr>
            <w:tcW w:w="7125" w:type="dxa"/>
            <w:tcBorders>
              <w:top w:val="single" w:sz="4" w:space="0" w:color="000000"/>
              <w:left w:val="single" w:sz="4" w:space="0" w:color="000000"/>
              <w:bottom w:val="single" w:sz="4" w:space="0" w:color="000000"/>
              <w:right w:val="single" w:sz="4" w:space="0" w:color="000000"/>
            </w:tcBorders>
            <w:shd w:val="clear" w:color="auto" w:fill="auto"/>
          </w:tcPr>
          <w:p w14:paraId="7E464603" w14:textId="77777777" w:rsidR="000C23D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proofErr w:type="gramStart"/>
            <w:r>
              <w:rPr>
                <w:rFonts w:ascii="Liberation Serif" w:eastAsia="Liberation Serif" w:hAnsi="Liberation Serif" w:cs="Liberation Serif"/>
                <w:b/>
                <w:i/>
                <w:sz w:val="24"/>
                <w:szCs w:val="24"/>
              </w:rPr>
              <w:t>-</w:t>
            </w:r>
            <w:r>
              <w:rPr>
                <w:rFonts w:ascii="Liberation Serif" w:eastAsia="Liberation Serif" w:hAnsi="Liberation Serif" w:cs="Liberation Serif"/>
                <w:i/>
                <w:sz w:val="24"/>
                <w:szCs w:val="24"/>
              </w:rPr>
              <w:t>This</w:t>
            </w:r>
            <w:proofErr w:type="gramEnd"/>
            <w:r>
              <w:rPr>
                <w:rFonts w:ascii="Liberation Serif" w:eastAsia="Liberation Serif" w:hAnsi="Liberation Serif" w:cs="Liberation Serif"/>
                <w:i/>
                <w:sz w:val="24"/>
                <w:szCs w:val="24"/>
              </w:rPr>
              <w:t xml:space="preserve"> week we look at the Fifth and Sixth Commandments and Holy Cross Day on the 14th.The Fifth Commandment teaches us that not only those who physically hurt or harm one’s neighbor are guilty concerning this commandment. This commandment shows that we sin against this commandment too when we fail to come to the aid of our neighbor in need. It shows how self-absorbed and self-centered we are upon ourselves that we fail to help and support our neighbor in every physical need. The Fifth Commandment leads us to repent and confess that we have not helped or supported our neighbor with the many physical and monetary gifts which God has blessed us with in this life, though Jesus gave abundantly His very own precious lifeblood for the life of the whole world plagued by sin and death. The Sixth Commandment teaches us that all people are called to live a chaste and decent life regarding how we are to use our God-given bodies which are not their own. God has ordained and arranged that man and woman come together in the one flesh union of marriage so that no harm or sin against the body would be done to the male or the female. For the Sixth Commandment is broken not only by the physical outward act of adultery (any form of sex outside of the one flesh union of husband and wife) but even by the sinful thoughts and desires within man. The Sixth Commandment calls us to repent of simply treating our fellow man or woman as objects with which we can use to satisfy our sinful desires and lusts. Jesus always looked upon the opposite sex not in lust but in love as He does with His bride the Church, for whom He lays down His life in love for on the cross. Christ the heavenly bridegroom covers her all her sins and imperfections, taking her unto himself in holiness and purity. The Sixth Commandment calls husband and wife to sacrificially love and honor each other, that is to treat each other as the greatest gifts which God has given to the other. “Sir, we wish to see Jesus” (John 12:21). Then look to His holy cross. For just as Moses </w:t>
            </w:r>
            <w:proofErr w:type="gramStart"/>
            <w:r>
              <w:rPr>
                <w:rFonts w:ascii="Liberation Serif" w:eastAsia="Liberation Serif" w:hAnsi="Liberation Serif" w:cs="Liberation Serif"/>
                <w:i/>
                <w:sz w:val="24"/>
                <w:szCs w:val="24"/>
              </w:rPr>
              <w:t>lifted up</w:t>
            </w:r>
            <w:proofErr w:type="gramEnd"/>
            <w:r>
              <w:rPr>
                <w:rFonts w:ascii="Liberation Serif" w:eastAsia="Liberation Serif" w:hAnsi="Liberation Serif" w:cs="Liberation Serif"/>
                <w:i/>
                <w:sz w:val="24"/>
                <w:szCs w:val="24"/>
              </w:rPr>
              <w:t xml:space="preserve"> the bronze serpent in the wilderness, so Jesus, when He is “lifted up from the earth, will draw all people” to Himself (John 12:32). “He humbled himself by becoming obedient to the point of death, even death on a cross” to save us (Phil. 2:8). “Everyone who is bitten” by the ancient serpent’s venom of sin, “when he sees” Christ “shall live” (Num. 21:8). The true holy cross is lost to history, and we cannot return to Calvary to find our salvation. So, Christ brings the New Testament in His blood to us. “We preach Christ crucified …. the power of God and the wisdom of God,” though foolishness to the unbelieving world (1 Cor. 1:23–24). It pleases God, “through the folly” of the cross we preach, “to save those who believe” (1 Cor. 1:21). We find the fruit and benefit of this holy </w:t>
            </w:r>
            <w:r>
              <w:rPr>
                <w:rFonts w:ascii="Liberation Serif" w:eastAsia="Liberation Serif" w:hAnsi="Liberation Serif" w:cs="Liberation Serif"/>
                <w:i/>
                <w:sz w:val="24"/>
                <w:szCs w:val="24"/>
              </w:rPr>
              <w:lastRenderedPageBreak/>
              <w:t xml:space="preserve">cross poured out in Holy Baptism, spoken in the preaching of Holy Absolution, and delivered in the body and blood given and shed there for us. </w:t>
            </w:r>
            <w:proofErr w:type="gramStart"/>
            <w:r>
              <w:rPr>
                <w:rFonts w:ascii="Liberation Serif" w:eastAsia="Liberation Serif" w:hAnsi="Liberation Serif" w:cs="Liberation Serif"/>
                <w:i/>
                <w:sz w:val="24"/>
                <w:szCs w:val="24"/>
              </w:rPr>
              <w:t>Thus</w:t>
            </w:r>
            <w:proofErr w:type="gramEnd"/>
            <w:r>
              <w:rPr>
                <w:rFonts w:ascii="Liberation Serif" w:eastAsia="Liberation Serif" w:hAnsi="Liberation Serif" w:cs="Liberation Serif"/>
                <w:i/>
                <w:sz w:val="24"/>
                <w:szCs w:val="24"/>
              </w:rPr>
              <w:t xml:space="preserve"> are we strengthened to take up our crosses, sanctified by His (John 12:25–26).</w:t>
            </w:r>
          </w:p>
        </w:tc>
      </w:tr>
    </w:tbl>
    <w:p w14:paraId="2EBF8DCE" w14:textId="77777777" w:rsidR="000C23D0" w:rsidRDefault="000C23D0">
      <w:pPr>
        <w:widowControl w:val="0"/>
        <w:spacing w:line="240" w:lineRule="auto"/>
        <w:rPr>
          <w:rFonts w:ascii="Liberation Serif" w:eastAsia="Liberation Serif" w:hAnsi="Liberation Serif" w:cs="Liberation Serif"/>
          <w:b/>
          <w:sz w:val="24"/>
          <w:szCs w:val="24"/>
        </w:rPr>
      </w:pPr>
    </w:p>
    <w:p w14:paraId="05AFE52A" w14:textId="77777777" w:rsidR="000C23D0"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47F7411E" w14:textId="77777777" w:rsidR="000C23D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7389F2F6" w14:textId="77777777" w:rsidR="000C23D0" w:rsidRDefault="000C23D0">
      <w:pPr>
        <w:widowControl w:val="0"/>
        <w:spacing w:line="240" w:lineRule="auto"/>
        <w:rPr>
          <w:rFonts w:ascii="Liberation Serif" w:eastAsia="Liberation Serif" w:hAnsi="Liberation Serif" w:cs="Liberation Serif"/>
          <w:sz w:val="24"/>
          <w:szCs w:val="24"/>
        </w:rPr>
      </w:pPr>
    </w:p>
    <w:p w14:paraId="0E3ACA1F" w14:textId="77777777" w:rsidR="000C23D0"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Living as Humble Little Children of the Father</w:t>
      </w:r>
    </w:p>
    <w:p w14:paraId="0068B965" w14:textId="77777777" w:rsidR="000C23D0" w:rsidRDefault="000C23D0">
      <w:pPr>
        <w:widowControl w:val="0"/>
        <w:spacing w:line="240" w:lineRule="auto"/>
        <w:jc w:val="center"/>
        <w:rPr>
          <w:rFonts w:ascii="Liberation Serif" w:eastAsia="Liberation Serif" w:hAnsi="Liberation Serif" w:cs="Liberation Serif"/>
          <w:b/>
          <w:i/>
          <w:sz w:val="24"/>
          <w:szCs w:val="24"/>
        </w:rPr>
      </w:pPr>
    </w:p>
    <w:p w14:paraId="4C9CF8A9" w14:textId="77777777" w:rsidR="000C23D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3CFC423D" w14:textId="77777777" w:rsidR="000C23D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3485F407" w14:textId="77777777" w:rsidR="000C23D0" w:rsidRDefault="000C23D0">
      <w:pPr>
        <w:widowControl w:val="0"/>
        <w:spacing w:line="240" w:lineRule="auto"/>
        <w:rPr>
          <w:rFonts w:ascii="Liberation Serif" w:eastAsia="Liberation Serif" w:hAnsi="Liberation Serif" w:cs="Liberation Serif"/>
          <w:sz w:val="24"/>
          <w:szCs w:val="24"/>
        </w:rPr>
      </w:pPr>
    </w:p>
    <w:p w14:paraId="11EF9087" w14:textId="77777777" w:rsidR="000C23D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2E8858AC" w14:textId="77777777" w:rsidR="000C23D0" w:rsidRDefault="000C23D0">
      <w:pPr>
        <w:widowControl w:val="0"/>
        <w:spacing w:line="240" w:lineRule="auto"/>
        <w:rPr>
          <w:rFonts w:ascii="Liberation Serif" w:eastAsia="Liberation Serif" w:hAnsi="Liberation Serif" w:cs="Liberation Serif"/>
          <w:b/>
          <w:i/>
          <w:sz w:val="24"/>
          <w:szCs w:val="24"/>
        </w:rPr>
      </w:pPr>
    </w:p>
    <w:p w14:paraId="3FBE78DB" w14:textId="77777777" w:rsidR="000C23D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Mark 10:6-8a</w:t>
      </w:r>
    </w:p>
    <w:p w14:paraId="092F3025" w14:textId="77777777" w:rsidR="000C23D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 From the beginning of the creation, God “</w:t>
      </w:r>
      <w:r>
        <w:rPr>
          <w:rFonts w:ascii="Liberation Serif" w:eastAsia="Liberation Serif" w:hAnsi="Liberation Serif" w:cs="Liberation Serif"/>
          <w:i/>
          <w:sz w:val="24"/>
          <w:szCs w:val="24"/>
        </w:rPr>
        <w:t>made them male and female.”</w:t>
      </w:r>
      <w:r>
        <w:rPr>
          <w:rFonts w:ascii="Liberation Serif" w:eastAsia="Liberation Serif" w:hAnsi="Liberation Serif" w:cs="Liberation Serif"/>
          <w:i/>
          <w:sz w:val="24"/>
          <w:szCs w:val="24"/>
          <w:vertAlign w:val="superscript"/>
        </w:rPr>
        <w:t>7</w:t>
      </w:r>
      <w:r>
        <w:rPr>
          <w:rFonts w:ascii="Liberation Serif" w:eastAsia="Liberation Serif" w:hAnsi="Liberation Serif" w:cs="Liberation Serif"/>
          <w:i/>
          <w:sz w:val="24"/>
          <w:szCs w:val="24"/>
        </w:rPr>
        <w:t>“For this reason a man shall leave his father and mother and be joined to his wife, and the two shall become one flesh.”</w:t>
      </w:r>
    </w:p>
    <w:p w14:paraId="7256B2F6" w14:textId="77777777" w:rsidR="000C23D0" w:rsidRDefault="000C23D0">
      <w:pPr>
        <w:widowControl w:val="0"/>
        <w:spacing w:line="240" w:lineRule="auto"/>
        <w:rPr>
          <w:rFonts w:ascii="Liberation Serif" w:eastAsia="Liberation Serif" w:hAnsi="Liberation Serif" w:cs="Liberation Serif"/>
          <w:b/>
          <w:sz w:val="24"/>
          <w:szCs w:val="24"/>
        </w:rPr>
      </w:pPr>
    </w:p>
    <w:p w14:paraId="031C7810" w14:textId="77777777" w:rsidR="000C23D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32:1-7 or the appointed daily psalms found in LSB general psalm table week </w:t>
      </w:r>
      <w:proofErr w:type="gramStart"/>
      <w:r>
        <w:rPr>
          <w:rFonts w:ascii="Liberation Serif" w:eastAsia="Liberation Serif" w:hAnsi="Liberation Serif" w:cs="Liberation Serif"/>
          <w:b/>
          <w:i/>
          <w:sz w:val="24"/>
          <w:szCs w:val="24"/>
        </w:rPr>
        <w:t>3</w:t>
      </w:r>
      <w:proofErr w:type="gramEnd"/>
    </w:p>
    <w:p w14:paraId="7636B87A" w14:textId="77777777" w:rsidR="000C23D0" w:rsidRDefault="000C23D0">
      <w:pPr>
        <w:widowControl w:val="0"/>
        <w:spacing w:line="240" w:lineRule="auto"/>
        <w:rPr>
          <w:rFonts w:ascii="Liberation Serif" w:eastAsia="Liberation Serif" w:hAnsi="Liberation Serif" w:cs="Liberation Serif"/>
          <w:b/>
          <w:i/>
          <w:sz w:val="24"/>
          <w:szCs w:val="24"/>
        </w:rPr>
      </w:pPr>
    </w:p>
    <w:p w14:paraId="2C502925" w14:textId="77777777" w:rsidR="000C23D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Catechism: The Ten Commandments-The Fifth and Sixth Commandments</w:t>
      </w:r>
    </w:p>
    <w:p w14:paraId="1A472E8F" w14:textId="77777777" w:rsidR="000C23D0" w:rsidRDefault="000C23D0">
      <w:pPr>
        <w:widowControl w:val="0"/>
        <w:spacing w:line="240" w:lineRule="auto"/>
        <w:rPr>
          <w:rFonts w:ascii="Liberation Serif" w:eastAsia="Liberation Serif" w:hAnsi="Liberation Serif" w:cs="Liberation Serif"/>
          <w:b/>
          <w:i/>
          <w:sz w:val="24"/>
          <w:szCs w:val="24"/>
        </w:rPr>
      </w:pPr>
    </w:p>
    <w:p w14:paraId="37D1EDAE" w14:textId="77777777" w:rsidR="000C23D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is the Fifth Commandment?</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Preschool +</w:t>
      </w:r>
    </w:p>
    <w:p w14:paraId="0B97FBDD" w14:textId="77777777" w:rsidR="000C23D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murder.</w:t>
      </w:r>
    </w:p>
    <w:p w14:paraId="60A603FB" w14:textId="77777777" w:rsidR="000C23D0" w:rsidRDefault="000C23D0">
      <w:pPr>
        <w:widowControl w:val="0"/>
        <w:spacing w:line="240" w:lineRule="auto"/>
        <w:rPr>
          <w:rFonts w:ascii="Liberation Serif" w:eastAsia="Liberation Serif" w:hAnsi="Liberation Serif" w:cs="Liberation Serif"/>
          <w:sz w:val="24"/>
          <w:szCs w:val="24"/>
        </w:rPr>
      </w:pPr>
    </w:p>
    <w:p w14:paraId="5BF3A4F3" w14:textId="77777777" w:rsidR="000C23D0"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Second Grade +</w:t>
      </w:r>
      <w:r>
        <w:rPr>
          <w:rFonts w:ascii="Liberation Serif" w:eastAsia="Liberation Serif" w:hAnsi="Liberation Serif" w:cs="Liberation Serif"/>
          <w:i/>
          <w:sz w:val="24"/>
          <w:szCs w:val="24"/>
        </w:rPr>
        <w:tab/>
      </w:r>
    </w:p>
    <w:p w14:paraId="2D0BE647" w14:textId="77777777" w:rsidR="000C23D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We should fear and love God so that we do not hurt or harm our neighbor in his </w:t>
      </w:r>
      <w:proofErr w:type="gramStart"/>
      <w:r>
        <w:rPr>
          <w:rFonts w:ascii="Liberation Serif" w:eastAsia="Liberation Serif" w:hAnsi="Liberation Serif" w:cs="Liberation Serif"/>
          <w:sz w:val="24"/>
          <w:szCs w:val="24"/>
        </w:rPr>
        <w:t>body, but</w:t>
      </w:r>
      <w:proofErr w:type="gramEnd"/>
      <w:r>
        <w:rPr>
          <w:rFonts w:ascii="Liberation Serif" w:eastAsia="Liberation Serif" w:hAnsi="Liberation Serif" w:cs="Liberation Serif"/>
          <w:sz w:val="24"/>
          <w:szCs w:val="24"/>
        </w:rPr>
        <w:t xml:space="preserve"> help and support him in every physical need.</w:t>
      </w:r>
    </w:p>
    <w:p w14:paraId="3C8E1021" w14:textId="77777777" w:rsidR="000C23D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 </w:t>
      </w:r>
    </w:p>
    <w:p w14:paraId="310D8FC4" w14:textId="77777777" w:rsidR="000C23D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is the Sixth Commandment?</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Preschool +</w:t>
      </w:r>
    </w:p>
    <w:p w14:paraId="70511A82" w14:textId="77777777" w:rsidR="000C23D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commit adultery.</w:t>
      </w:r>
    </w:p>
    <w:p w14:paraId="7272D1ED" w14:textId="77777777" w:rsidR="000C23D0" w:rsidRDefault="000C23D0">
      <w:pPr>
        <w:widowControl w:val="0"/>
        <w:spacing w:line="240" w:lineRule="auto"/>
        <w:rPr>
          <w:rFonts w:ascii="Liberation Serif" w:eastAsia="Liberation Serif" w:hAnsi="Liberation Serif" w:cs="Liberation Serif"/>
          <w:sz w:val="24"/>
          <w:szCs w:val="24"/>
        </w:rPr>
      </w:pPr>
    </w:p>
    <w:p w14:paraId="39EC7619" w14:textId="77777777" w:rsidR="000C23D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Second Grade +</w:t>
      </w:r>
    </w:p>
    <w:p w14:paraId="3F7B6071" w14:textId="77777777" w:rsidR="000C23D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We should fear and love God so that we lead a sexually pure and decent life in what we say and do, and husband and wife love and honor each other. </w:t>
      </w:r>
    </w:p>
    <w:p w14:paraId="7B2FB433" w14:textId="77777777" w:rsidR="000C23D0" w:rsidRDefault="000C23D0">
      <w:pPr>
        <w:widowControl w:val="0"/>
        <w:spacing w:line="240" w:lineRule="auto"/>
        <w:rPr>
          <w:rFonts w:ascii="Liberation Serif" w:eastAsia="Liberation Serif" w:hAnsi="Liberation Serif" w:cs="Liberation Serif"/>
          <w:sz w:val="24"/>
          <w:szCs w:val="24"/>
        </w:rPr>
      </w:pPr>
    </w:p>
    <w:p w14:paraId="702110F8" w14:textId="77777777" w:rsidR="000C23D0"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Fifteenth Sunday after Pentecost (Proper 18 A)</w:t>
      </w:r>
    </w:p>
    <w:tbl>
      <w:tblPr>
        <w:tblStyle w:val="a0"/>
        <w:tblW w:w="8775"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20"/>
        <w:gridCol w:w="3450"/>
        <w:gridCol w:w="3705"/>
      </w:tblGrid>
      <w:tr w:rsidR="000C23D0" w14:paraId="3D5EF10D" w14:textId="77777777">
        <w:tc>
          <w:tcPr>
            <w:tcW w:w="1620" w:type="dxa"/>
            <w:tcBorders>
              <w:top w:val="single" w:sz="4" w:space="0" w:color="000000"/>
              <w:left w:val="single" w:sz="4" w:space="0" w:color="000000"/>
              <w:bottom w:val="single" w:sz="4" w:space="0" w:color="000000"/>
              <w:right w:val="single" w:sz="4" w:space="0" w:color="000000"/>
            </w:tcBorders>
            <w:shd w:val="clear" w:color="auto" w:fill="FFFFFF"/>
          </w:tcPr>
          <w:p w14:paraId="3F94F174" w14:textId="77777777" w:rsidR="000C23D0" w:rsidRDefault="000C23D0">
            <w:pPr>
              <w:widowControl w:val="0"/>
              <w:spacing w:line="240" w:lineRule="auto"/>
              <w:rPr>
                <w:rFonts w:ascii="Times New Roman" w:eastAsia="Times New Roman" w:hAnsi="Times New Roman" w:cs="Times New Roman"/>
                <w:sz w:val="26"/>
                <w:szCs w:val="26"/>
              </w:rPr>
            </w:pPr>
          </w:p>
        </w:tc>
        <w:tc>
          <w:tcPr>
            <w:tcW w:w="3450" w:type="dxa"/>
            <w:tcBorders>
              <w:top w:val="single" w:sz="4" w:space="0" w:color="000000"/>
              <w:left w:val="single" w:sz="4" w:space="0" w:color="000000"/>
              <w:bottom w:val="single" w:sz="4" w:space="0" w:color="000000"/>
              <w:right w:val="single" w:sz="4" w:space="0" w:color="000000"/>
            </w:tcBorders>
            <w:shd w:val="clear" w:color="auto" w:fill="FFFFFF"/>
          </w:tcPr>
          <w:p w14:paraId="4FFFD69E" w14:textId="77777777" w:rsidR="000C23D0" w:rsidRDefault="00000000">
            <w:pPr>
              <w:widowControl w:val="0"/>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Bible Narrative</w:t>
            </w:r>
          </w:p>
        </w:tc>
        <w:tc>
          <w:tcPr>
            <w:tcW w:w="3705" w:type="dxa"/>
            <w:tcBorders>
              <w:top w:val="single" w:sz="4" w:space="0" w:color="000000"/>
              <w:left w:val="single" w:sz="4" w:space="0" w:color="000000"/>
              <w:bottom w:val="single" w:sz="4" w:space="0" w:color="000000"/>
              <w:right w:val="single" w:sz="4" w:space="0" w:color="000000"/>
            </w:tcBorders>
            <w:shd w:val="clear" w:color="auto" w:fill="FFFFFF"/>
          </w:tcPr>
          <w:p w14:paraId="24D93F52" w14:textId="77777777" w:rsidR="000C23D0" w:rsidRDefault="00000000">
            <w:pPr>
              <w:widowControl w:val="0"/>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Second Reading</w:t>
            </w:r>
          </w:p>
        </w:tc>
      </w:tr>
      <w:tr w:rsidR="000C23D0" w14:paraId="26ECE76B" w14:textId="77777777">
        <w:tc>
          <w:tcPr>
            <w:tcW w:w="1620" w:type="dxa"/>
            <w:tcBorders>
              <w:top w:val="single" w:sz="4" w:space="0" w:color="000000"/>
              <w:left w:val="single" w:sz="4" w:space="0" w:color="000000"/>
              <w:bottom w:val="single" w:sz="4" w:space="0" w:color="000000"/>
              <w:right w:val="single" w:sz="4" w:space="0" w:color="000000"/>
            </w:tcBorders>
            <w:shd w:val="clear" w:color="auto" w:fill="FFFFFF"/>
          </w:tcPr>
          <w:p w14:paraId="7E524567"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Monday</w:t>
            </w:r>
          </w:p>
          <w:p w14:paraId="353D7DC6"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Tuesday</w:t>
            </w:r>
          </w:p>
          <w:p w14:paraId="130EEA6D" w14:textId="77777777" w:rsidR="000C23D0" w:rsidRDefault="000C23D0">
            <w:pPr>
              <w:widowControl w:val="0"/>
              <w:spacing w:line="240" w:lineRule="auto"/>
              <w:rPr>
                <w:rFonts w:ascii="Georgia" w:eastAsia="Georgia" w:hAnsi="Georgia" w:cs="Georgia"/>
                <w:sz w:val="26"/>
                <w:szCs w:val="26"/>
              </w:rPr>
            </w:pPr>
          </w:p>
          <w:p w14:paraId="3E4414BD"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Wednesday</w:t>
            </w:r>
          </w:p>
          <w:p w14:paraId="54DC78E4"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Thursday</w:t>
            </w:r>
          </w:p>
          <w:p w14:paraId="2916A1B0"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Friday</w:t>
            </w:r>
          </w:p>
          <w:p w14:paraId="6445B520" w14:textId="77777777" w:rsidR="000C23D0" w:rsidRDefault="000C23D0">
            <w:pPr>
              <w:widowControl w:val="0"/>
              <w:spacing w:line="240" w:lineRule="auto"/>
              <w:rPr>
                <w:rFonts w:ascii="Georgia" w:eastAsia="Georgia" w:hAnsi="Georgia" w:cs="Georgia"/>
                <w:sz w:val="26"/>
                <w:szCs w:val="26"/>
              </w:rPr>
            </w:pPr>
          </w:p>
          <w:p w14:paraId="614284CF" w14:textId="77777777" w:rsidR="000C23D0" w:rsidRDefault="000C23D0">
            <w:pPr>
              <w:widowControl w:val="0"/>
              <w:spacing w:line="240" w:lineRule="auto"/>
              <w:rPr>
                <w:rFonts w:ascii="Georgia" w:eastAsia="Georgia" w:hAnsi="Georgia" w:cs="Georgia"/>
                <w:sz w:val="26"/>
                <w:szCs w:val="26"/>
              </w:rPr>
            </w:pPr>
          </w:p>
          <w:p w14:paraId="4FEDE086"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Saturday</w:t>
            </w:r>
          </w:p>
        </w:tc>
        <w:tc>
          <w:tcPr>
            <w:tcW w:w="3450" w:type="dxa"/>
            <w:tcBorders>
              <w:top w:val="single" w:sz="4" w:space="0" w:color="000000"/>
              <w:left w:val="single" w:sz="4" w:space="0" w:color="000000"/>
              <w:bottom w:val="single" w:sz="4" w:space="0" w:color="000000"/>
              <w:right w:val="single" w:sz="4" w:space="0" w:color="000000"/>
            </w:tcBorders>
            <w:shd w:val="clear" w:color="auto" w:fill="FFFFFF"/>
          </w:tcPr>
          <w:p w14:paraId="73CB6106"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lastRenderedPageBreak/>
              <w:t>Cain Murders His Brother Abel- Genesis 4:1-15</w:t>
            </w:r>
          </w:p>
          <w:p w14:paraId="5C56160B"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Parable of the Good Samaritan-Luke 10:25-37</w:t>
            </w:r>
          </w:p>
          <w:p w14:paraId="6D988F5E"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Joseph Flees from Adultery- Genesis 39:1-23</w:t>
            </w:r>
          </w:p>
          <w:p w14:paraId="10C0EE28" w14:textId="77777777" w:rsidR="000C23D0" w:rsidRDefault="00000000">
            <w:pPr>
              <w:widowControl w:val="0"/>
              <w:spacing w:line="240" w:lineRule="auto"/>
              <w:rPr>
                <w:rFonts w:ascii="Georgia" w:eastAsia="Georgia" w:hAnsi="Georgia" w:cs="Georgia"/>
                <w:b/>
                <w:sz w:val="26"/>
                <w:szCs w:val="26"/>
              </w:rPr>
            </w:pPr>
            <w:r>
              <w:rPr>
                <w:rFonts w:ascii="Georgia" w:eastAsia="Georgia" w:hAnsi="Georgia" w:cs="Georgia"/>
                <w:b/>
                <w:sz w:val="26"/>
                <w:szCs w:val="26"/>
              </w:rPr>
              <w:lastRenderedPageBreak/>
              <w:t>Holy Cross Day-John 12:20-33</w:t>
            </w:r>
          </w:p>
          <w:p w14:paraId="547D2250"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Jesus Is Tempted by the Devil-Matthew 4:1-11</w:t>
            </w:r>
          </w:p>
          <w:p w14:paraId="5F9A303A"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Woman Caught in Adultery- John 7:53-8:12</w:t>
            </w:r>
          </w:p>
          <w:p w14:paraId="393900C1"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Sunday’s OT and Epistle- Genesis 50:15–21</w:t>
            </w:r>
          </w:p>
        </w:tc>
        <w:tc>
          <w:tcPr>
            <w:tcW w:w="3705" w:type="dxa"/>
            <w:tcBorders>
              <w:top w:val="single" w:sz="4" w:space="0" w:color="000000"/>
              <w:left w:val="single" w:sz="4" w:space="0" w:color="000000"/>
              <w:bottom w:val="single" w:sz="4" w:space="0" w:color="000000"/>
              <w:right w:val="single" w:sz="4" w:space="0" w:color="000000"/>
            </w:tcBorders>
            <w:shd w:val="clear" w:color="auto" w:fill="FFFFFF"/>
          </w:tcPr>
          <w:p w14:paraId="5ADEC43A"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lastRenderedPageBreak/>
              <w:t>2 Chronicles 29:1-14</w:t>
            </w:r>
          </w:p>
          <w:p w14:paraId="2F1AD64A"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2 Chronicles 31:1-21</w:t>
            </w:r>
          </w:p>
          <w:p w14:paraId="339B99F8" w14:textId="77777777" w:rsidR="000C23D0" w:rsidRDefault="000C23D0">
            <w:pPr>
              <w:widowControl w:val="0"/>
              <w:spacing w:line="240" w:lineRule="auto"/>
              <w:rPr>
                <w:rFonts w:ascii="Georgia" w:eastAsia="Georgia" w:hAnsi="Georgia" w:cs="Georgia"/>
                <w:sz w:val="26"/>
                <w:szCs w:val="26"/>
              </w:rPr>
            </w:pPr>
          </w:p>
          <w:p w14:paraId="736E84B3"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2 Chronicles 32:1-22</w:t>
            </w:r>
          </w:p>
          <w:p w14:paraId="71E5BD69" w14:textId="77777777" w:rsidR="000C23D0" w:rsidRDefault="000C23D0">
            <w:pPr>
              <w:widowControl w:val="0"/>
              <w:spacing w:line="240" w:lineRule="auto"/>
              <w:rPr>
                <w:rFonts w:ascii="Georgia" w:eastAsia="Georgia" w:hAnsi="Georgia" w:cs="Georgia"/>
                <w:sz w:val="26"/>
                <w:szCs w:val="26"/>
              </w:rPr>
            </w:pPr>
          </w:p>
          <w:p w14:paraId="15A0650D"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2 Chronicles 33:1-25</w:t>
            </w:r>
          </w:p>
          <w:p w14:paraId="45515999" w14:textId="77777777" w:rsidR="000C23D0"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lastRenderedPageBreak/>
              <w:t>2 Chronicles 34:1-4, 8-11, 14-33</w:t>
            </w:r>
          </w:p>
          <w:p w14:paraId="5CE70D0F" w14:textId="77777777" w:rsidR="000C23D0" w:rsidRDefault="00000000">
            <w:pPr>
              <w:spacing w:line="240" w:lineRule="auto"/>
              <w:rPr>
                <w:rFonts w:ascii="Georgia" w:eastAsia="Georgia" w:hAnsi="Georgia" w:cs="Georgia"/>
                <w:sz w:val="26"/>
                <w:szCs w:val="26"/>
              </w:rPr>
            </w:pPr>
            <w:r>
              <w:rPr>
                <w:rFonts w:ascii="Georgia" w:eastAsia="Georgia" w:hAnsi="Georgia" w:cs="Georgia"/>
                <w:sz w:val="26"/>
                <w:szCs w:val="26"/>
              </w:rPr>
              <w:t>Romans 14:1–12</w:t>
            </w:r>
          </w:p>
        </w:tc>
      </w:tr>
    </w:tbl>
    <w:p w14:paraId="6976CE15" w14:textId="77777777" w:rsidR="000C23D0" w:rsidRDefault="000C23D0">
      <w:pPr>
        <w:widowControl w:val="0"/>
        <w:spacing w:line="240" w:lineRule="auto"/>
        <w:rPr>
          <w:rFonts w:ascii="Liberation Serif" w:eastAsia="Liberation Serif" w:hAnsi="Liberation Serif" w:cs="Liberation Serif"/>
          <w:sz w:val="24"/>
          <w:szCs w:val="24"/>
        </w:rPr>
      </w:pPr>
    </w:p>
    <w:p w14:paraId="0DCCF025" w14:textId="77777777" w:rsidR="000C23D0" w:rsidRDefault="000C23D0">
      <w:pPr>
        <w:widowControl w:val="0"/>
        <w:spacing w:line="240" w:lineRule="auto"/>
        <w:rPr>
          <w:rFonts w:ascii="Liberation Serif" w:eastAsia="Liberation Serif" w:hAnsi="Liberation Serif" w:cs="Liberation Serif"/>
          <w:sz w:val="24"/>
          <w:szCs w:val="24"/>
        </w:rPr>
      </w:pPr>
    </w:p>
    <w:p w14:paraId="0A25803B" w14:textId="77777777" w:rsidR="000C23D0" w:rsidRDefault="000C23D0">
      <w:pPr>
        <w:widowControl w:val="0"/>
        <w:spacing w:line="240" w:lineRule="auto"/>
        <w:rPr>
          <w:rFonts w:ascii="Liberation Serif" w:eastAsia="Liberation Serif" w:hAnsi="Liberation Serif" w:cs="Liberation Serif"/>
          <w:sz w:val="24"/>
          <w:szCs w:val="24"/>
        </w:rPr>
      </w:pPr>
    </w:p>
    <w:p w14:paraId="5BB5012B" w14:textId="77777777" w:rsidR="000C23D0"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49FAAF21" w14:textId="77777777" w:rsidR="000C23D0" w:rsidRDefault="000C23D0">
      <w:pPr>
        <w:widowControl w:val="0"/>
        <w:spacing w:line="240" w:lineRule="auto"/>
        <w:rPr>
          <w:rFonts w:ascii="Liberation Serif" w:eastAsia="Liberation Serif" w:hAnsi="Liberation Serif" w:cs="Liberation Serif"/>
          <w:b/>
          <w:i/>
          <w:sz w:val="24"/>
          <w:szCs w:val="24"/>
          <w:u w:val="single"/>
        </w:rPr>
      </w:pPr>
    </w:p>
    <w:p w14:paraId="311D5D08" w14:textId="77777777" w:rsidR="000C23D0"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Collect for the Week of the Fifteenth Sunday after Pentecost (Proper 18 A):</w:t>
      </w:r>
    </w:p>
    <w:p w14:paraId="4E86BFCA" w14:textId="77777777" w:rsidR="000C23D0" w:rsidRDefault="00000000">
      <w:pPr>
        <w:tabs>
          <w:tab w:val="left" w:pos="0"/>
          <w:tab w:val="left" w:pos="210"/>
          <w:tab w:val="left" w:pos="420"/>
          <w:tab w:val="left" w:pos="630"/>
          <w:tab w:val="left" w:pos="840"/>
          <w:tab w:val="left" w:pos="1050"/>
          <w:tab w:val="left" w:pos="1260"/>
          <w:tab w:val="left" w:pos="1470"/>
          <w:tab w:val="left" w:pos="1680"/>
          <w:tab w:val="left" w:pos="189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God, from whom all good proceeds, grant to us, </w:t>
      </w:r>
      <w:proofErr w:type="gramStart"/>
      <w:r>
        <w:rPr>
          <w:rFonts w:ascii="Georgia" w:eastAsia="Georgia" w:hAnsi="Georgia" w:cs="Georgia"/>
          <w:b/>
          <w:sz w:val="24"/>
          <w:szCs w:val="24"/>
          <w:highlight w:val="white"/>
        </w:rPr>
        <w:t>Your</w:t>
      </w:r>
      <w:proofErr w:type="gramEnd"/>
      <w:r>
        <w:rPr>
          <w:rFonts w:ascii="Georgia" w:eastAsia="Georgia" w:hAnsi="Georgia" w:cs="Georgia"/>
          <w:b/>
          <w:sz w:val="24"/>
          <w:szCs w:val="24"/>
          <w:highlight w:val="white"/>
        </w:rPr>
        <w:t xml:space="preserve"> humble servants, Your holy inspiration, that we may set our minds on the things that are right and, by Your merciful guiding, accomplish them; through Jesus Christ, Your Son, our Lord, who lives and reigns with You and the Holy Spirit, one God, now and forever. Amen.</w:t>
      </w:r>
    </w:p>
    <w:p w14:paraId="227897F4" w14:textId="77777777" w:rsidR="000C23D0" w:rsidRDefault="000C23D0">
      <w:pPr>
        <w:tabs>
          <w:tab w:val="left" w:pos="0"/>
          <w:tab w:val="left" w:pos="210"/>
          <w:tab w:val="left" w:pos="420"/>
          <w:tab w:val="left" w:pos="630"/>
          <w:tab w:val="left" w:pos="840"/>
          <w:tab w:val="left" w:pos="1050"/>
          <w:tab w:val="left" w:pos="1260"/>
          <w:tab w:val="left" w:pos="1470"/>
          <w:tab w:val="left" w:pos="1680"/>
          <w:tab w:val="left" w:pos="189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076A30E1"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0FE1D4EC"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65B22984"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EEF873D"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6242AA4"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7484BC9A"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34456C9"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FC213CC"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37E241F" w14:textId="77777777" w:rsidR="000C23D0" w:rsidRDefault="000C23D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93C76C7"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5FA58F00"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all those celebrating birthdays: McCoy Boehnke, Elaine Gerber, Rachel Miska, Levi Scherer, Kerry Klepel and Arlys Thompson.  All those celebrating anniversaries:  Jeff &amp; Deanna Jensen and all the other joys God blesses us with in this life. </w:t>
      </w:r>
    </w:p>
    <w:p w14:paraId="6D6BE39D" w14:textId="77777777" w:rsidR="000C23D0" w:rsidRDefault="000C23D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5F07FE76"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w:t>
      </w:r>
      <w:r>
        <w:rPr>
          <w:rFonts w:ascii="Times New Roman" w:eastAsia="Times New Roman" w:hAnsi="Times New Roman" w:cs="Times New Roman"/>
          <w:i/>
          <w:sz w:val="24"/>
          <w:szCs w:val="24"/>
        </w:rPr>
        <w:lastRenderedPageBreak/>
        <w:t xml:space="preserve">&amp; JoAnn Adermann, Jeanette Bohlman, Ardis Brehmer, Elaine Gerber, Marlys Hamann, Laurie Hillman, Rita Hillman, Melvin &amp; Florence Loeschke, Mary Lou Meyer, Joyce Nelson, Arthur Novak, Laura Roeder, Dennis </w:t>
      </w:r>
      <w:proofErr w:type="spellStart"/>
      <w:r>
        <w:rPr>
          <w:rFonts w:ascii="Times New Roman" w:eastAsia="Times New Roman" w:hAnsi="Times New Roman" w:cs="Times New Roman"/>
          <w:i/>
          <w:sz w:val="24"/>
          <w:szCs w:val="24"/>
        </w:rPr>
        <w:t>Schnasser</w:t>
      </w:r>
      <w:proofErr w:type="spellEnd"/>
      <w:r>
        <w:rPr>
          <w:rFonts w:ascii="Times New Roman" w:eastAsia="Times New Roman" w:hAnsi="Times New Roman" w:cs="Times New Roman"/>
          <w:i/>
          <w:sz w:val="24"/>
          <w:szCs w:val="24"/>
        </w:rPr>
        <w:t xml:space="preserve">, Joyce Schultz, Verna Schultz, Arlys Thompson, Morris </w:t>
      </w:r>
      <w:proofErr w:type="gramStart"/>
      <w:r>
        <w:rPr>
          <w:rFonts w:ascii="Times New Roman" w:eastAsia="Times New Roman" w:hAnsi="Times New Roman" w:cs="Times New Roman"/>
          <w:i/>
          <w:sz w:val="24"/>
          <w:szCs w:val="24"/>
        </w:rPr>
        <w:t>Tietjen,  Carolyn</w:t>
      </w:r>
      <w:proofErr w:type="gramEnd"/>
      <w:r>
        <w:rPr>
          <w:rFonts w:ascii="Times New Roman" w:eastAsia="Times New Roman" w:hAnsi="Times New Roman" w:cs="Times New Roman"/>
          <w:i/>
          <w:sz w:val="24"/>
          <w:szCs w:val="24"/>
        </w:rPr>
        <w:t xml:space="preserve"> Zahn. </w:t>
      </w:r>
    </w:p>
    <w:p w14:paraId="50B9DB98" w14:textId="77777777" w:rsidR="000C23D0" w:rsidRDefault="000C23D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52A3130" w14:textId="77777777" w:rsidR="000C23D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3EAD9F2E" w14:textId="77777777" w:rsidR="000C23D0" w:rsidRDefault="000C23D0">
      <w:pPr>
        <w:widowControl w:val="0"/>
        <w:spacing w:line="240" w:lineRule="auto"/>
        <w:rPr>
          <w:rFonts w:ascii="Liberation Serif" w:eastAsia="Liberation Serif" w:hAnsi="Liberation Serif" w:cs="Liberation Serif"/>
          <w:i/>
          <w:sz w:val="24"/>
          <w:szCs w:val="24"/>
        </w:rPr>
      </w:pPr>
    </w:p>
    <w:p w14:paraId="25C09003" w14:textId="77777777" w:rsidR="000C23D0" w:rsidRDefault="00000000">
      <w:pPr>
        <w:widowControl w:val="0"/>
        <w:spacing w:line="240" w:lineRule="auto"/>
        <w:ind w:left="3600"/>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Hymn of the Week: </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 LSB 820 “My Soul, Now Praise Your Maker”</w:t>
      </w:r>
    </w:p>
    <w:p w14:paraId="676196EF" w14:textId="77777777" w:rsidR="000C23D0" w:rsidRDefault="000C23D0">
      <w:pPr>
        <w:widowControl w:val="0"/>
        <w:spacing w:line="240" w:lineRule="auto"/>
        <w:ind w:left="3600"/>
        <w:rPr>
          <w:rFonts w:ascii="Liberation Serif" w:eastAsia="Liberation Serif" w:hAnsi="Liberation Serif" w:cs="Liberation Serif"/>
          <w:b/>
          <w:i/>
          <w:sz w:val="24"/>
          <w:szCs w:val="24"/>
        </w:rPr>
      </w:pPr>
    </w:p>
    <w:p w14:paraId="25E8327B" w14:textId="77777777" w:rsidR="000C23D0" w:rsidRDefault="00000000">
      <w:pPr>
        <w:widowControl w:val="0"/>
        <w:spacing w:line="240" w:lineRule="auto"/>
        <w:ind w:left="3600"/>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Catechetical Hymn of the Week:</w:t>
      </w:r>
      <w:r>
        <w:rPr>
          <w:rFonts w:ascii="Liberation Serif" w:eastAsia="Liberation Serif" w:hAnsi="Liberation Serif" w:cs="Liberation Serif"/>
          <w:b/>
          <w:i/>
          <w:sz w:val="24"/>
          <w:szCs w:val="24"/>
        </w:rPr>
        <w:tab/>
        <w:t xml:space="preserve">LSB 601 “Draw us to </w:t>
      </w:r>
      <w:proofErr w:type="gramStart"/>
      <w:r>
        <w:rPr>
          <w:rFonts w:ascii="Liberation Serif" w:eastAsia="Liberation Serif" w:hAnsi="Liberation Serif" w:cs="Liberation Serif"/>
          <w:b/>
          <w:i/>
          <w:sz w:val="24"/>
          <w:szCs w:val="24"/>
        </w:rPr>
        <w:t>Thee</w:t>
      </w:r>
      <w:proofErr w:type="gramEnd"/>
      <w:r>
        <w:rPr>
          <w:rFonts w:ascii="Liberation Serif" w:eastAsia="Liberation Serif" w:hAnsi="Liberation Serif" w:cs="Liberation Serif"/>
          <w:b/>
          <w:i/>
          <w:sz w:val="24"/>
          <w:szCs w:val="24"/>
        </w:rPr>
        <w:t>”</w:t>
      </w:r>
      <w:r>
        <w:rPr>
          <w:rFonts w:ascii="Liberation Serif" w:eastAsia="Liberation Serif" w:hAnsi="Liberation Serif" w:cs="Liberation Serif"/>
          <w:b/>
          <w:i/>
          <w:sz w:val="24"/>
          <w:szCs w:val="24"/>
        </w:rPr>
        <w:tab/>
      </w:r>
    </w:p>
    <w:p w14:paraId="57E5627D" w14:textId="77777777" w:rsidR="000C23D0" w:rsidRDefault="000C23D0">
      <w:pPr>
        <w:widowControl w:val="0"/>
        <w:spacing w:line="240" w:lineRule="auto"/>
        <w:rPr>
          <w:rFonts w:ascii="Liberation Serif" w:eastAsia="Liberation Serif" w:hAnsi="Liberation Serif" w:cs="Liberation Serif"/>
          <w:b/>
          <w:i/>
          <w:sz w:val="24"/>
          <w:szCs w:val="24"/>
        </w:rPr>
      </w:pPr>
    </w:p>
    <w:p w14:paraId="16002C08" w14:textId="77777777" w:rsidR="000C23D0" w:rsidRDefault="000C23D0">
      <w:pPr>
        <w:widowControl w:val="0"/>
        <w:spacing w:line="240" w:lineRule="auto"/>
        <w:rPr>
          <w:rFonts w:ascii="Liberation Serif" w:eastAsia="Liberation Serif" w:hAnsi="Liberation Serif" w:cs="Liberation Serif"/>
          <w:b/>
          <w:i/>
          <w:sz w:val="24"/>
          <w:szCs w:val="24"/>
        </w:rPr>
      </w:pPr>
    </w:p>
    <w:p w14:paraId="1FA5E17C" w14:textId="77777777" w:rsidR="000C23D0" w:rsidRDefault="000C23D0">
      <w:pPr>
        <w:widowControl w:val="0"/>
        <w:spacing w:line="240" w:lineRule="auto"/>
        <w:rPr>
          <w:rFonts w:ascii="Liberation Serif" w:eastAsia="Liberation Serif" w:hAnsi="Liberation Serif" w:cs="Liberation Serif"/>
          <w:b/>
          <w:i/>
          <w:sz w:val="24"/>
          <w:szCs w:val="24"/>
        </w:rPr>
      </w:pPr>
    </w:p>
    <w:p w14:paraId="39C81CD3" w14:textId="77777777" w:rsidR="000C23D0" w:rsidRDefault="000C23D0">
      <w:pPr>
        <w:widowControl w:val="0"/>
        <w:spacing w:line="240" w:lineRule="auto"/>
        <w:rPr>
          <w:rFonts w:ascii="Liberation Serif" w:eastAsia="Liberation Serif" w:hAnsi="Liberation Serif" w:cs="Liberation Serif"/>
          <w:b/>
          <w:i/>
          <w:sz w:val="24"/>
          <w:szCs w:val="24"/>
        </w:rPr>
      </w:pPr>
    </w:p>
    <w:tbl>
      <w:tblPr>
        <w:tblStyle w:val="a1"/>
        <w:tblW w:w="6465"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65"/>
      </w:tblGrid>
      <w:tr w:rsidR="000C23D0" w14:paraId="214F5A02" w14:textId="77777777">
        <w:tc>
          <w:tcPr>
            <w:tcW w:w="6465" w:type="dxa"/>
            <w:tcBorders>
              <w:top w:val="single" w:sz="4" w:space="0" w:color="000000"/>
              <w:left w:val="single" w:sz="4" w:space="0" w:color="000000"/>
              <w:bottom w:val="single" w:sz="4" w:space="0" w:color="000000"/>
              <w:right w:val="single" w:sz="4" w:space="0" w:color="000000"/>
            </w:tcBorders>
            <w:shd w:val="clear" w:color="auto" w:fill="auto"/>
          </w:tcPr>
          <w:p w14:paraId="4D06AF21" w14:textId="77777777" w:rsidR="000C23D0"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Sixteenth Sunday after Pentecost (Proper 19 A) </w:t>
            </w:r>
          </w:p>
          <w:p w14:paraId="14797516" w14:textId="77777777" w:rsidR="000C23D0"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September 17, 2023</w:t>
            </w:r>
          </w:p>
          <w:p w14:paraId="128D7648" w14:textId="77777777" w:rsidR="000C23D0"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Genesis 50:15–21</w:t>
            </w:r>
          </w:p>
          <w:p w14:paraId="57FF5EDA" w14:textId="77777777" w:rsidR="000C23D0"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Romans 14:1–12</w:t>
            </w:r>
          </w:p>
          <w:p w14:paraId="7AE6C1F6" w14:textId="77777777" w:rsidR="000C23D0"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Matthew 18:21–35</w:t>
            </w:r>
          </w:p>
          <w:p w14:paraId="01ABE25F" w14:textId="77777777" w:rsidR="000C23D0" w:rsidRDefault="000C23D0">
            <w:pPr>
              <w:spacing w:line="240" w:lineRule="auto"/>
              <w:rPr>
                <w:rFonts w:ascii="Liberation Serif" w:eastAsia="Liberation Serif" w:hAnsi="Liberation Serif" w:cs="Liberation Serif"/>
                <w:sz w:val="24"/>
                <w:szCs w:val="24"/>
              </w:rPr>
            </w:pPr>
          </w:p>
          <w:p w14:paraId="3A180E7C" w14:textId="77777777" w:rsidR="000C23D0"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Forgiving as the Lord Forgives Us</w:t>
            </w:r>
          </w:p>
          <w:p w14:paraId="47F078D3" w14:textId="77777777" w:rsidR="000C23D0" w:rsidRDefault="000C23D0">
            <w:pPr>
              <w:spacing w:line="240" w:lineRule="auto"/>
              <w:rPr>
                <w:rFonts w:ascii="Liberation Serif" w:eastAsia="Liberation Serif" w:hAnsi="Liberation Serif" w:cs="Liberation Serif"/>
                <w:sz w:val="24"/>
                <w:szCs w:val="24"/>
              </w:rPr>
            </w:pPr>
          </w:p>
          <w:p w14:paraId="6F5815F5" w14:textId="77777777" w:rsidR="000C23D0"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sz w:val="24"/>
                <w:szCs w:val="24"/>
              </w:rPr>
              <w:t>In settling His accounts with us, our Lord acts not with anger, but with compassion. He does not imprison us as we deserve, but He forgives all our debts and releases us (Matt. 18:23–27). Therefore, our Lord bids each of us to have “mercy on your fellow servant” and “forgive your brother from your heart” (Matt. 18:33, 35). By the Lord’s forgiveness of our sins, we are free to forgive those who sin against us, because He has been handed over to the jailers in our stead and He has paid our entire debt with His lifeblood. Whether we live or die, we “are the Lord’s” (Rom. 14:8). Since we all will “stand before the judgment seat of God,” we are not to despise our brother (Rom. 14:10), but gladly forgive him. By the grace of God, our brother also “will be upheld, for the Lord is able to make him stand” (Rom. 14:4). Though we daily sin against each other, the Lord intends “to bring it about that many people should be kept alive” (Gen. 50:20). Jesus speaks kindly by His Gospel and promises: “I will provide for you and your little ones” (Gen. 50:21).</w:t>
            </w:r>
          </w:p>
        </w:tc>
      </w:tr>
    </w:tbl>
    <w:p w14:paraId="7C3CB7E5" w14:textId="77777777" w:rsidR="000C23D0" w:rsidRDefault="000C23D0">
      <w:pPr>
        <w:widowControl w:val="0"/>
        <w:spacing w:line="240" w:lineRule="auto"/>
      </w:pPr>
    </w:p>
    <w:sectPr w:rsidR="000C23D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3D0"/>
    <w:rsid w:val="000C23D0"/>
    <w:rsid w:val="00485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04B8A"/>
  <w15:docId w15:val="{744A58A3-1A8C-43CF-97C1-209F5898B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1362</Words>
  <Characters>7769</Characters>
  <Application>Microsoft Office Word</Application>
  <DocSecurity>0</DocSecurity>
  <Lines>64</Lines>
  <Paragraphs>18</Paragraphs>
  <ScaleCrop>false</ScaleCrop>
  <Company/>
  <LinksUpToDate>false</LinksUpToDate>
  <CharactersWithSpaces>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Mary Hillman</cp:lastModifiedBy>
  <cp:revision>2</cp:revision>
  <dcterms:created xsi:type="dcterms:W3CDTF">2023-09-14T13:19:00Z</dcterms:created>
  <dcterms:modified xsi:type="dcterms:W3CDTF">2023-09-14T13:19:00Z</dcterms:modified>
</cp:coreProperties>
</file>