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82F68" w14:textId="77777777" w:rsidR="00971BB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2B8F7FA0" w14:textId="77777777" w:rsidR="00971BB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B1FE49B" w14:textId="77777777" w:rsidR="00971BB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Transfiguration of Our Lord (Transfiguration B)</w:t>
      </w:r>
    </w:p>
    <w:p w14:paraId="5191F316" w14:textId="77777777" w:rsidR="00971BB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February 11 through February 17, 2024</w:t>
      </w:r>
    </w:p>
    <w:tbl>
      <w:tblPr>
        <w:tblStyle w:val="a"/>
        <w:tblW w:w="639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90"/>
      </w:tblGrid>
      <w:tr w:rsidR="00971BBC" w14:paraId="704A44BE" w14:textId="77777777" w:rsidTr="0057708F">
        <w:tc>
          <w:tcPr>
            <w:tcW w:w="6390" w:type="dxa"/>
            <w:tcBorders>
              <w:top w:val="single" w:sz="4" w:space="0" w:color="000000"/>
              <w:left w:val="single" w:sz="4" w:space="0" w:color="000000"/>
              <w:bottom w:val="single" w:sz="4" w:space="0" w:color="000000"/>
              <w:right w:val="single" w:sz="4" w:space="0" w:color="000000"/>
            </w:tcBorders>
            <w:shd w:val="clear" w:color="auto" w:fill="auto"/>
          </w:tcPr>
          <w:p w14:paraId="67277898" w14:textId="77777777" w:rsidR="00971BBC" w:rsidRDefault="00000000">
            <w:pPr>
              <w:spacing w:before="100" w:after="100"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finish our study on the Sacrament of the Altar and the Lenten Season begins with Ash Wednesday Feb 14. We continue to ask what the Sacrament of the Altar is and where these words of institution (the Verba) are written so that we can correctly answer our question for this week. We ask the final question: Who receives this sacrament worthily? “Whoever believes it has what the words declare and bring. For they are not spoken or proclaimed to stone and wood, but to those who hear them, to whom He says: Take and eat, etc. And because He offers and promises forgiveness of sin, it cannot be received otherwise than by faith. This faith He Himself demands in the Word when He says: Given and shed for you. As if He said: For this </w:t>
            </w:r>
            <w:proofErr w:type="gramStart"/>
            <w:r>
              <w:rPr>
                <w:rFonts w:ascii="Liberation Serif" w:eastAsia="Liberation Serif" w:hAnsi="Liberation Serif" w:cs="Liberation Serif"/>
                <w:i/>
                <w:sz w:val="24"/>
                <w:szCs w:val="24"/>
              </w:rPr>
              <w:t>reason</w:t>
            </w:r>
            <w:proofErr w:type="gramEnd"/>
            <w:r>
              <w:rPr>
                <w:rFonts w:ascii="Liberation Serif" w:eastAsia="Liberation Serif" w:hAnsi="Liberation Serif" w:cs="Liberation Serif"/>
                <w:i/>
                <w:sz w:val="24"/>
                <w:szCs w:val="24"/>
              </w:rPr>
              <w:t xml:space="preserve"> I give it, and bid you eat and drink, that you may claim it as yours and enjoy it. Whoever now accepts these words, and believes that what they declare is true, has it. But whoever does not believe it has nothing, as he allows it to be offered to him in </w:t>
            </w:r>
            <w:proofErr w:type="gramStart"/>
            <w:r>
              <w:rPr>
                <w:rFonts w:ascii="Liberation Serif" w:eastAsia="Liberation Serif" w:hAnsi="Liberation Serif" w:cs="Liberation Serif"/>
                <w:i/>
                <w:sz w:val="24"/>
                <w:szCs w:val="24"/>
              </w:rPr>
              <w:t>vain, and</w:t>
            </w:r>
            <w:proofErr w:type="gramEnd"/>
            <w:r>
              <w:rPr>
                <w:rFonts w:ascii="Liberation Serif" w:eastAsia="Liberation Serif" w:hAnsi="Liberation Serif" w:cs="Liberation Serif"/>
                <w:i/>
                <w:sz w:val="24"/>
                <w:szCs w:val="24"/>
              </w:rPr>
              <w:t xml:space="preserve"> refuses to enjoy such a saving good. The treasure, indeed, is opened and placed at every one’s door, yea, upon his table, but it is necessary that you also claim it, and confidently view it as the words suggest to you. This, now, is the entire Christian preparation for receiving this Sacrament worthily. For since this treasure is entirely presented in </w:t>
            </w:r>
            <w:proofErr w:type="gramStart"/>
            <w:r>
              <w:rPr>
                <w:rFonts w:ascii="Liberation Serif" w:eastAsia="Liberation Serif" w:hAnsi="Liberation Serif" w:cs="Liberation Serif"/>
                <w:i/>
                <w:sz w:val="24"/>
                <w:szCs w:val="24"/>
              </w:rPr>
              <w:t>the words</w:t>
            </w:r>
            <w:proofErr w:type="gramEnd"/>
            <w:r>
              <w:rPr>
                <w:rFonts w:ascii="Liberation Serif" w:eastAsia="Liberation Serif" w:hAnsi="Liberation Serif" w:cs="Liberation Serif"/>
                <w:i/>
                <w:sz w:val="24"/>
                <w:szCs w:val="24"/>
              </w:rPr>
              <w:t xml:space="preserve">, it cannot be apprehended and appropriated in any other way than with the heart. For such a gift and eternal treasure cannot be seized with the fist. Fasting and prayer, etc., may indeed be an external preparation and discipline for children, that the body may keep and bear itself modestly and reverently towards the </w:t>
            </w:r>
            <w:r>
              <w:rPr>
                <w:rFonts w:ascii="Liberation Serif" w:eastAsia="Liberation Serif" w:hAnsi="Liberation Serif" w:cs="Liberation Serif"/>
                <w:i/>
                <w:sz w:val="24"/>
                <w:szCs w:val="24"/>
              </w:rPr>
              <w:lastRenderedPageBreak/>
              <w:t>body and blood of Christ; yet what is given in and with it the body cannot seize and appropriate. But this is done by the faith of the heart, which discerns this treasure and desires it.” Large Catechism. The Sacrament is precisely for those who feel and know their own unworthiness and sins. It is not for those who are proud and self-righteous as the Pharisees who see no need for forgiveness. If want to read further into this difference of those who should come or abstain from the Altar, read the Large Catechism on the Sacrament for Altar for a greater explanation of this.</w:t>
            </w:r>
            <w:r>
              <w:rPr>
                <w:rFonts w:ascii="Liberation Serif" w:eastAsia="Liberation Serif" w:hAnsi="Liberation Serif" w:cs="Liberation Serif"/>
                <w:sz w:val="24"/>
                <w:szCs w:val="24"/>
              </w:rPr>
              <w:t xml:space="preserve"> </w:t>
            </w:r>
            <w:r>
              <w:rPr>
                <w:rFonts w:ascii="Liberation Serif" w:eastAsia="Liberation Serif" w:hAnsi="Liberation Serif" w:cs="Liberation Serif"/>
                <w:i/>
                <w:sz w:val="24"/>
                <w:szCs w:val="24"/>
              </w:rPr>
              <w:t>Lord, open our eyes by Your Word, to see our poor miserable sinful condition, and in this come to see how great our need for your forgiveness of sins is, which is promised and given to us in the Lord’s Supper. If we should feel no need or desire for it, remind and draw us back to your Word and promise which reminds us that this Sacrament is given and shed for us for the forgiveness of our sins as often as we eat and drink of it in remembrance of His who died and rose for us.</w:t>
            </w:r>
            <w:r>
              <w:rPr>
                <w:rFonts w:ascii="Liberation Serif" w:eastAsia="Liberation Serif" w:hAnsi="Liberation Serif" w:cs="Liberation Serif"/>
                <w:sz w:val="24"/>
                <w:szCs w:val="24"/>
              </w:rPr>
              <w:t xml:space="preserve"> </w:t>
            </w:r>
          </w:p>
        </w:tc>
      </w:tr>
    </w:tbl>
    <w:p w14:paraId="6C3C31F2" w14:textId="77777777" w:rsidR="00971BBC" w:rsidRDefault="00971BBC">
      <w:pPr>
        <w:widowControl w:val="0"/>
        <w:spacing w:line="240" w:lineRule="auto"/>
        <w:jc w:val="center"/>
        <w:rPr>
          <w:rFonts w:ascii="Liberation Serif" w:eastAsia="Liberation Serif" w:hAnsi="Liberation Serif" w:cs="Liberation Serif"/>
          <w:b/>
          <w:i/>
          <w:sz w:val="24"/>
          <w:szCs w:val="24"/>
        </w:rPr>
      </w:pPr>
    </w:p>
    <w:p w14:paraId="5C54F3BE" w14:textId="77777777" w:rsidR="00971BB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4217B057" w14:textId="77777777" w:rsidR="00971B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1D4DE29" w14:textId="77777777" w:rsidR="00971BBC"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E5B9B97" w14:textId="77777777" w:rsidR="00971BBC" w:rsidRDefault="00971BBC">
      <w:pPr>
        <w:widowControl w:val="0"/>
        <w:spacing w:line="240" w:lineRule="auto"/>
        <w:jc w:val="center"/>
        <w:rPr>
          <w:rFonts w:ascii="Liberation Serif" w:eastAsia="Liberation Serif" w:hAnsi="Liberation Serif" w:cs="Liberation Serif"/>
          <w:b/>
          <w:i/>
          <w:sz w:val="24"/>
          <w:szCs w:val="24"/>
        </w:rPr>
      </w:pPr>
    </w:p>
    <w:p w14:paraId="1B6CE1C0" w14:textId="77777777" w:rsidR="00971B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3B1D39D3" w14:textId="77777777" w:rsidR="00971B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6B401A88" w14:textId="77777777" w:rsidR="00971BBC" w:rsidRDefault="00971BBC">
      <w:pPr>
        <w:widowControl w:val="0"/>
        <w:spacing w:line="240" w:lineRule="auto"/>
        <w:rPr>
          <w:rFonts w:ascii="Liberation Serif" w:eastAsia="Liberation Serif" w:hAnsi="Liberation Serif" w:cs="Liberation Serif"/>
          <w:sz w:val="24"/>
          <w:szCs w:val="24"/>
        </w:rPr>
      </w:pPr>
    </w:p>
    <w:p w14:paraId="1546CD2B" w14:textId="77777777" w:rsidR="00971B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839A48A" w14:textId="77777777" w:rsidR="00971BBC" w:rsidRDefault="00971BBC">
      <w:pPr>
        <w:widowControl w:val="0"/>
        <w:spacing w:line="240" w:lineRule="auto"/>
        <w:rPr>
          <w:rFonts w:ascii="Liberation Serif" w:eastAsia="Liberation Serif" w:hAnsi="Liberation Serif" w:cs="Liberation Serif"/>
          <w:b/>
          <w:i/>
          <w:sz w:val="24"/>
          <w:szCs w:val="24"/>
        </w:rPr>
      </w:pPr>
    </w:p>
    <w:p w14:paraId="366A2BA2"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1 Corinthians 15:51-52</w:t>
      </w:r>
      <w:r>
        <w:rPr>
          <w:rFonts w:ascii="Liberation Serif" w:eastAsia="Liberation Serif" w:hAnsi="Liberation Serif" w:cs="Liberation Serif"/>
          <w:sz w:val="24"/>
          <w:szCs w:val="24"/>
        </w:rPr>
        <w:t xml:space="preserve"> </w:t>
      </w:r>
    </w:p>
    <w:p w14:paraId="2218B61A" w14:textId="77777777" w:rsidR="00971B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Behold, I tell you a mystery: We shall not all sleep, </w:t>
      </w:r>
      <w:r>
        <w:rPr>
          <w:rFonts w:ascii="Liberation Serif" w:eastAsia="Liberation Serif" w:hAnsi="Liberation Serif" w:cs="Liberation Serif"/>
          <w:sz w:val="24"/>
          <w:szCs w:val="24"/>
        </w:rPr>
        <w:lastRenderedPageBreak/>
        <w:t>but we shall all be changed-in a moment, in the twinkling of an eye, at the last trumpet. For the trumpet will sound, and the dead will be raised incorruptible, and we shall be changed.</w:t>
      </w:r>
    </w:p>
    <w:p w14:paraId="290ECB87" w14:textId="77777777" w:rsidR="00971BBC" w:rsidRDefault="00971BBC">
      <w:pPr>
        <w:widowControl w:val="0"/>
        <w:spacing w:line="240" w:lineRule="auto"/>
        <w:rPr>
          <w:rFonts w:ascii="Liberation Serif" w:eastAsia="Liberation Serif" w:hAnsi="Liberation Serif" w:cs="Liberation Serif"/>
          <w:b/>
          <w:i/>
          <w:sz w:val="24"/>
          <w:szCs w:val="24"/>
        </w:rPr>
      </w:pPr>
    </w:p>
    <w:p w14:paraId="37A2C9D8" w14:textId="77777777" w:rsidR="00971B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Psalm 50:1-6</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 xml:space="preserve">or the appointed daily psalms found in LSB 60 Day Psalm Schedule </w:t>
      </w:r>
    </w:p>
    <w:p w14:paraId="7B26281A" w14:textId="77777777" w:rsidR="00971BBC" w:rsidRDefault="00971BBC">
      <w:pPr>
        <w:widowControl w:val="0"/>
        <w:spacing w:line="240" w:lineRule="auto"/>
        <w:rPr>
          <w:rFonts w:ascii="Liberation Serif" w:eastAsia="Liberation Serif" w:hAnsi="Liberation Serif" w:cs="Liberation Serif"/>
          <w:b/>
          <w:i/>
          <w:sz w:val="24"/>
          <w:szCs w:val="24"/>
        </w:rPr>
      </w:pPr>
    </w:p>
    <w:p w14:paraId="01DD55F9"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w:t>
      </w:r>
      <w:r>
        <w:rPr>
          <w:rFonts w:ascii="Liberation Serif" w:eastAsia="Liberation Serif" w:hAnsi="Liberation Serif" w:cs="Liberation Serif"/>
          <w:sz w:val="24"/>
          <w:szCs w:val="24"/>
        </w:rPr>
        <w:t>—</w:t>
      </w:r>
      <w:r>
        <w:rPr>
          <w:rFonts w:ascii="Liberation Serif" w:eastAsia="Liberation Serif" w:hAnsi="Liberation Serif" w:cs="Liberation Serif"/>
          <w:b/>
          <w:i/>
          <w:sz w:val="24"/>
          <w:szCs w:val="24"/>
        </w:rPr>
        <w:t>The Sacrament of the Altar: What is the Sacrament of the altar? Where is this written? (sung) Who receives this sacrament worthily?</w:t>
      </w:r>
    </w:p>
    <w:p w14:paraId="2337F3EC" w14:textId="77777777" w:rsidR="00971BBC" w:rsidRDefault="00971BBC">
      <w:pPr>
        <w:widowControl w:val="0"/>
        <w:spacing w:line="240" w:lineRule="auto"/>
        <w:rPr>
          <w:rFonts w:ascii="Calibri" w:eastAsia="Calibri" w:hAnsi="Calibri" w:cs="Calibri"/>
          <w:sz w:val="24"/>
          <w:szCs w:val="24"/>
        </w:rPr>
      </w:pPr>
    </w:p>
    <w:p w14:paraId="34955CA2"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is the Sacrament of the Altar?</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r>
        <w:rPr>
          <w:rFonts w:ascii="Liberation Serif" w:eastAsia="Liberation Serif" w:hAnsi="Liberation Serif" w:cs="Liberation Serif"/>
          <w:sz w:val="24"/>
          <w:szCs w:val="24"/>
        </w:rPr>
        <w:t>Preschool +</w:t>
      </w:r>
    </w:p>
    <w:p w14:paraId="610F90A9"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It is the true body and blood of our Lord Jesus Christ under the bread and wine, instituted by Christ Himself for us Christians to eat and to drink.</w:t>
      </w:r>
      <w:r>
        <w:rPr>
          <w:rFonts w:ascii="Liberation Serif" w:eastAsia="Liberation Serif" w:hAnsi="Liberation Serif" w:cs="Liberation Serif"/>
          <w:sz w:val="24"/>
          <w:szCs w:val="24"/>
        </w:rPr>
        <w:tab/>
      </w:r>
    </w:p>
    <w:p w14:paraId="2D2D8D1F"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478B9D0D"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Where is this written?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First Grade +</w:t>
      </w:r>
    </w:p>
    <w:p w14:paraId="5214DDCE" w14:textId="77777777" w:rsidR="00971B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holy Evangelists Matthew, Mark, Luke, and St. Paul write: Our Lord Jesus Christ, on the night when He was betrayed, took bread, and when He had given thanks, He broke it and gave it to the disciples and said: “Take, eat; this is My body, which is given for you. This </w:t>
      </w:r>
      <w:proofErr w:type="gramStart"/>
      <w:r>
        <w:rPr>
          <w:rFonts w:ascii="Liberation Serif" w:eastAsia="Liberation Serif" w:hAnsi="Liberation Serif" w:cs="Liberation Serif"/>
          <w:sz w:val="24"/>
          <w:szCs w:val="24"/>
        </w:rPr>
        <w:t>do</w:t>
      </w:r>
      <w:proofErr w:type="gramEnd"/>
      <w:r>
        <w:rPr>
          <w:rFonts w:ascii="Liberation Serif" w:eastAsia="Liberation Serif" w:hAnsi="Liberation Serif" w:cs="Liberation Serif"/>
          <w:sz w:val="24"/>
          <w:szCs w:val="24"/>
        </w:rPr>
        <w:t xml:space="preserve"> in remembrance of Me.”</w:t>
      </w:r>
    </w:p>
    <w:p w14:paraId="058DF8C3" w14:textId="77777777" w:rsidR="00971BBC" w:rsidRDefault="00971BBC">
      <w:pPr>
        <w:widowControl w:val="0"/>
        <w:spacing w:line="240" w:lineRule="auto"/>
        <w:rPr>
          <w:rFonts w:ascii="Liberation Serif" w:eastAsia="Liberation Serif" w:hAnsi="Liberation Serif" w:cs="Liberation Serif"/>
          <w:sz w:val="24"/>
          <w:szCs w:val="24"/>
        </w:rPr>
      </w:pPr>
    </w:p>
    <w:p w14:paraId="328D0AE9" w14:textId="77777777" w:rsidR="00971B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w:t>
      </w:r>
      <w:proofErr w:type="gramStart"/>
      <w:r>
        <w:rPr>
          <w:rFonts w:ascii="Liberation Serif" w:eastAsia="Liberation Serif" w:hAnsi="Liberation Serif" w:cs="Liberation Serif"/>
          <w:sz w:val="24"/>
          <w:szCs w:val="24"/>
        </w:rPr>
        <w:t>also</w:t>
      </w:r>
      <w:proofErr w:type="gramEnd"/>
      <w:r>
        <w:rPr>
          <w:rFonts w:ascii="Liberation Serif" w:eastAsia="Liberation Serif" w:hAnsi="Liberation Serif" w:cs="Liberation Serif"/>
          <w:sz w:val="24"/>
          <w:szCs w:val="24"/>
        </w:rPr>
        <w:t xml:space="preserve"> He took the cup after supper, and when He had given thanks, He gave it to them, saying, “Drink of it, all of you; this cup is the new testament in My blood, which is shed for you for </w:t>
      </w:r>
      <w:r>
        <w:rPr>
          <w:rFonts w:ascii="Liberation Serif" w:eastAsia="Liberation Serif" w:hAnsi="Liberation Serif" w:cs="Liberation Serif"/>
          <w:sz w:val="24"/>
          <w:szCs w:val="24"/>
        </w:rPr>
        <w:lastRenderedPageBreak/>
        <w:t xml:space="preserve">the forgiveness of sins. This </w:t>
      </w:r>
      <w:proofErr w:type="gramStart"/>
      <w:r>
        <w:rPr>
          <w:rFonts w:ascii="Liberation Serif" w:eastAsia="Liberation Serif" w:hAnsi="Liberation Serif" w:cs="Liberation Serif"/>
          <w:sz w:val="24"/>
          <w:szCs w:val="24"/>
        </w:rPr>
        <w:t>do</w:t>
      </w:r>
      <w:proofErr w:type="gramEnd"/>
      <w:r>
        <w:rPr>
          <w:rFonts w:ascii="Liberation Serif" w:eastAsia="Liberation Serif" w:hAnsi="Liberation Serif" w:cs="Liberation Serif"/>
          <w:sz w:val="24"/>
          <w:szCs w:val="24"/>
        </w:rPr>
        <w:t xml:space="preserve">, as often as you drink it, in remembrance of Me.” </w:t>
      </w:r>
    </w:p>
    <w:p w14:paraId="67E85DB7" w14:textId="77777777" w:rsidR="00971BBC" w:rsidRDefault="00971BBC">
      <w:pPr>
        <w:widowControl w:val="0"/>
        <w:spacing w:line="240" w:lineRule="auto"/>
        <w:rPr>
          <w:rFonts w:ascii="Liberation Serif" w:eastAsia="Liberation Serif" w:hAnsi="Liberation Serif" w:cs="Liberation Serif"/>
          <w:sz w:val="24"/>
          <w:szCs w:val="24"/>
        </w:rPr>
      </w:pPr>
    </w:p>
    <w:p w14:paraId="586023D9"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Who receives this sacrament worthily?</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Second Grade +</w:t>
      </w:r>
    </w:p>
    <w:p w14:paraId="7B4C2B06" w14:textId="77777777" w:rsidR="00971B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Certainly not just eating and drinking do these things, but the words written here: “Given and shed for you for the forgiveness of sins.” These words, along with the bodily eating and drinking, are the main thing in the Sacrament. Whoever believes these words has exactly what they say: “forgiveness of sins.”</w:t>
      </w:r>
    </w:p>
    <w:p w14:paraId="341B744D" w14:textId="77777777" w:rsidR="00971BBC" w:rsidRDefault="00971BBC">
      <w:pPr>
        <w:widowControl w:val="0"/>
        <w:spacing w:line="240" w:lineRule="auto"/>
        <w:rPr>
          <w:rFonts w:ascii="Liberation Serif" w:eastAsia="Liberation Serif" w:hAnsi="Liberation Serif" w:cs="Liberation Serif"/>
          <w:sz w:val="24"/>
          <w:szCs w:val="24"/>
        </w:rPr>
      </w:pPr>
    </w:p>
    <w:p w14:paraId="1C496FD6" w14:textId="77777777" w:rsidR="00971BBC"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Transfiguration of Our Lord (Transfiguration B)</w:t>
      </w:r>
    </w:p>
    <w:tbl>
      <w:tblPr>
        <w:tblStyle w:val="a0"/>
        <w:tblW w:w="666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19"/>
        <w:gridCol w:w="2741"/>
        <w:gridCol w:w="1800"/>
      </w:tblGrid>
      <w:tr w:rsidR="00971BBC" w14:paraId="66F3A96E" w14:textId="77777777" w:rsidTr="0057708F">
        <w:trPr>
          <w:trHeight w:val="431"/>
        </w:trPr>
        <w:tc>
          <w:tcPr>
            <w:tcW w:w="2119" w:type="dxa"/>
            <w:tcBorders>
              <w:top w:val="single" w:sz="4" w:space="0" w:color="000000"/>
              <w:left w:val="single" w:sz="4" w:space="0" w:color="000000"/>
              <w:bottom w:val="single" w:sz="4" w:space="0" w:color="000000"/>
              <w:right w:val="single" w:sz="4" w:space="0" w:color="000000"/>
            </w:tcBorders>
            <w:shd w:val="clear" w:color="auto" w:fill="FFFFFF"/>
          </w:tcPr>
          <w:p w14:paraId="4854319E" w14:textId="77777777" w:rsidR="00971BBC" w:rsidRDefault="00971BBC">
            <w:pPr>
              <w:widowControl w:val="0"/>
              <w:spacing w:line="240" w:lineRule="auto"/>
              <w:rPr>
                <w:rFonts w:ascii="Liberation Serif" w:eastAsia="Liberation Serif" w:hAnsi="Liberation Serif" w:cs="Liberation Serif"/>
                <w:sz w:val="24"/>
                <w:szCs w:val="24"/>
              </w:rPr>
            </w:pPr>
          </w:p>
        </w:tc>
        <w:tc>
          <w:tcPr>
            <w:tcW w:w="2741" w:type="dxa"/>
            <w:tcBorders>
              <w:top w:val="single" w:sz="4" w:space="0" w:color="000000"/>
              <w:left w:val="single" w:sz="4" w:space="0" w:color="000000"/>
              <w:bottom w:val="single" w:sz="4" w:space="0" w:color="000000"/>
              <w:right w:val="single" w:sz="4" w:space="0" w:color="000000"/>
            </w:tcBorders>
            <w:shd w:val="clear" w:color="auto" w:fill="FFFFFF"/>
          </w:tcPr>
          <w:p w14:paraId="6100622C"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66C321C6"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971BBC" w14:paraId="217A5904" w14:textId="77777777" w:rsidTr="0057708F">
        <w:tc>
          <w:tcPr>
            <w:tcW w:w="2119" w:type="dxa"/>
            <w:tcBorders>
              <w:top w:val="single" w:sz="4" w:space="0" w:color="000000"/>
              <w:left w:val="single" w:sz="4" w:space="0" w:color="000000"/>
              <w:bottom w:val="single" w:sz="4" w:space="0" w:color="000000"/>
              <w:right w:val="single" w:sz="4" w:space="0" w:color="000000"/>
            </w:tcBorders>
            <w:shd w:val="clear" w:color="auto" w:fill="FFFFFF"/>
          </w:tcPr>
          <w:p w14:paraId="2CB7CE82" w14:textId="1DE47B48"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27A1A22" w14:textId="77777777" w:rsidR="00971BBC" w:rsidRDefault="00971BBC">
            <w:pPr>
              <w:widowControl w:val="0"/>
              <w:spacing w:line="240" w:lineRule="auto"/>
              <w:rPr>
                <w:rFonts w:ascii="Georgia" w:eastAsia="Georgia" w:hAnsi="Georgia" w:cs="Georgia"/>
                <w:sz w:val="24"/>
                <w:szCs w:val="24"/>
              </w:rPr>
            </w:pPr>
          </w:p>
          <w:p w14:paraId="46120656" w14:textId="77777777" w:rsidR="0057708F" w:rsidRDefault="0057708F">
            <w:pPr>
              <w:widowControl w:val="0"/>
              <w:spacing w:line="240" w:lineRule="auto"/>
              <w:rPr>
                <w:rFonts w:ascii="Georgia" w:eastAsia="Georgia" w:hAnsi="Georgia" w:cs="Georgia"/>
                <w:sz w:val="24"/>
                <w:szCs w:val="24"/>
              </w:rPr>
            </w:pPr>
          </w:p>
          <w:p w14:paraId="41495A13" w14:textId="58300A8F"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36116EEF" w14:textId="77777777" w:rsidR="00971BBC" w:rsidRDefault="00971BBC">
            <w:pPr>
              <w:widowControl w:val="0"/>
              <w:spacing w:line="240" w:lineRule="auto"/>
              <w:rPr>
                <w:rFonts w:ascii="Georgia" w:eastAsia="Georgia" w:hAnsi="Georgia" w:cs="Georgia"/>
                <w:sz w:val="24"/>
                <w:szCs w:val="24"/>
              </w:rPr>
            </w:pPr>
          </w:p>
          <w:p w14:paraId="1200D6D2" w14:textId="77777777" w:rsidR="0057708F" w:rsidRDefault="0057708F">
            <w:pPr>
              <w:widowControl w:val="0"/>
              <w:spacing w:line="240" w:lineRule="auto"/>
              <w:rPr>
                <w:rFonts w:ascii="Georgia" w:eastAsia="Georgia" w:hAnsi="Georgia" w:cs="Georgia"/>
                <w:sz w:val="24"/>
                <w:szCs w:val="24"/>
              </w:rPr>
            </w:pPr>
          </w:p>
          <w:p w14:paraId="75A4FA32" w14:textId="77777777" w:rsidR="0057708F" w:rsidRDefault="0057708F">
            <w:pPr>
              <w:widowControl w:val="0"/>
              <w:spacing w:line="240" w:lineRule="auto"/>
              <w:rPr>
                <w:rFonts w:ascii="Georgia" w:eastAsia="Georgia" w:hAnsi="Georgia" w:cs="Georgia"/>
                <w:sz w:val="24"/>
                <w:szCs w:val="24"/>
              </w:rPr>
            </w:pPr>
          </w:p>
          <w:p w14:paraId="55D98D1B" w14:textId="453DF9CD"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15E4EC8D" w14:textId="77777777" w:rsidR="0057708F" w:rsidRDefault="0057708F">
            <w:pPr>
              <w:widowControl w:val="0"/>
              <w:spacing w:line="240" w:lineRule="auto"/>
              <w:rPr>
                <w:rFonts w:ascii="Georgia" w:eastAsia="Georgia" w:hAnsi="Georgia" w:cs="Georgia"/>
                <w:sz w:val="24"/>
                <w:szCs w:val="24"/>
              </w:rPr>
            </w:pPr>
          </w:p>
          <w:p w14:paraId="16072D30" w14:textId="2D5AF7E6"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46470DA5" w14:textId="77777777" w:rsidR="0057708F" w:rsidRDefault="0057708F">
            <w:pPr>
              <w:widowControl w:val="0"/>
              <w:spacing w:line="240" w:lineRule="auto"/>
              <w:rPr>
                <w:rFonts w:ascii="Georgia" w:eastAsia="Georgia" w:hAnsi="Georgia" w:cs="Georgia"/>
                <w:sz w:val="24"/>
                <w:szCs w:val="24"/>
              </w:rPr>
            </w:pPr>
          </w:p>
          <w:p w14:paraId="2C5D3EE4" w14:textId="0A53A755"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5E6A8455" w14:textId="77777777" w:rsidR="0057708F" w:rsidRDefault="0057708F">
            <w:pPr>
              <w:widowControl w:val="0"/>
              <w:spacing w:line="240" w:lineRule="auto"/>
              <w:rPr>
                <w:rFonts w:ascii="Georgia" w:eastAsia="Georgia" w:hAnsi="Georgia" w:cs="Georgia"/>
                <w:sz w:val="24"/>
                <w:szCs w:val="24"/>
              </w:rPr>
            </w:pPr>
          </w:p>
          <w:p w14:paraId="10426A00" w14:textId="2EE33B66"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41" w:type="dxa"/>
            <w:tcBorders>
              <w:top w:val="single" w:sz="4" w:space="0" w:color="000000"/>
              <w:left w:val="single" w:sz="4" w:space="0" w:color="000000"/>
              <w:bottom w:val="single" w:sz="4" w:space="0" w:color="000000"/>
              <w:right w:val="single" w:sz="4" w:space="0" w:color="000000"/>
            </w:tcBorders>
            <w:shd w:val="clear" w:color="auto" w:fill="FFFFFF"/>
          </w:tcPr>
          <w:p w14:paraId="5EE94C2D"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Jacob Blesses His Sons Before He Dies- Genesis 49:1-50:</w:t>
            </w:r>
            <w:proofErr w:type="gramStart"/>
            <w:r>
              <w:rPr>
                <w:rFonts w:ascii="Georgia" w:eastAsia="Georgia" w:hAnsi="Georgia" w:cs="Georgia"/>
                <w:sz w:val="24"/>
                <w:szCs w:val="24"/>
              </w:rPr>
              <w:t>14</w:t>
            </w:r>
            <w:proofErr w:type="gramEnd"/>
          </w:p>
          <w:p w14:paraId="371C53CF"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Joseph Continues to Show Mercy to His Brothers- Genesis 50:15-26</w:t>
            </w:r>
          </w:p>
          <w:p w14:paraId="1563846D" w14:textId="551F505E" w:rsidR="00971BBC"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Ash Wednesday- Matthew 6:1-21</w:t>
            </w:r>
          </w:p>
          <w:p w14:paraId="25DBF61B"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Birth of Moses-Exodus 1:1-2:10</w:t>
            </w:r>
          </w:p>
          <w:p w14:paraId="027D3F9B"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Moses Flees to Midian-Exodus 2:11-25</w:t>
            </w:r>
          </w:p>
          <w:p w14:paraId="19FDCFF6"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Epistle—Genesis 22:1-18</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391FE21E"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4:27-45</w:t>
            </w:r>
          </w:p>
          <w:p w14:paraId="173269E6" w14:textId="77777777" w:rsidR="00971BBC" w:rsidRDefault="00971BBC">
            <w:pPr>
              <w:widowControl w:val="0"/>
              <w:spacing w:line="240" w:lineRule="auto"/>
              <w:rPr>
                <w:rFonts w:ascii="Georgia" w:eastAsia="Georgia" w:hAnsi="Georgia" w:cs="Georgia"/>
                <w:sz w:val="24"/>
                <w:szCs w:val="24"/>
              </w:rPr>
            </w:pPr>
          </w:p>
          <w:p w14:paraId="00494C78" w14:textId="77777777" w:rsidR="0057708F" w:rsidRDefault="0057708F">
            <w:pPr>
              <w:widowControl w:val="0"/>
              <w:spacing w:line="240" w:lineRule="auto"/>
              <w:rPr>
                <w:rFonts w:ascii="Georgia" w:eastAsia="Georgia" w:hAnsi="Georgia" w:cs="Georgia"/>
                <w:sz w:val="24"/>
                <w:szCs w:val="24"/>
              </w:rPr>
            </w:pPr>
          </w:p>
          <w:p w14:paraId="04155D99" w14:textId="37638746"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4:46-54</w:t>
            </w:r>
          </w:p>
          <w:p w14:paraId="42B45D2C" w14:textId="77777777" w:rsidR="00971BBC" w:rsidRDefault="00971BBC">
            <w:pPr>
              <w:widowControl w:val="0"/>
              <w:spacing w:line="240" w:lineRule="auto"/>
              <w:rPr>
                <w:rFonts w:ascii="Georgia" w:eastAsia="Georgia" w:hAnsi="Georgia" w:cs="Georgia"/>
                <w:sz w:val="24"/>
                <w:szCs w:val="24"/>
              </w:rPr>
            </w:pPr>
          </w:p>
          <w:p w14:paraId="0D7047DF" w14:textId="77777777" w:rsidR="0057708F" w:rsidRDefault="0057708F">
            <w:pPr>
              <w:widowControl w:val="0"/>
              <w:spacing w:line="240" w:lineRule="auto"/>
              <w:rPr>
                <w:rFonts w:ascii="Georgia" w:eastAsia="Georgia" w:hAnsi="Georgia" w:cs="Georgia"/>
                <w:sz w:val="24"/>
                <w:szCs w:val="24"/>
              </w:rPr>
            </w:pPr>
          </w:p>
          <w:p w14:paraId="3F39AADB" w14:textId="77777777" w:rsidR="0057708F" w:rsidRDefault="0057708F">
            <w:pPr>
              <w:widowControl w:val="0"/>
              <w:spacing w:line="240" w:lineRule="auto"/>
              <w:rPr>
                <w:rFonts w:ascii="Georgia" w:eastAsia="Georgia" w:hAnsi="Georgia" w:cs="Georgia"/>
                <w:sz w:val="24"/>
                <w:szCs w:val="24"/>
              </w:rPr>
            </w:pPr>
          </w:p>
          <w:p w14:paraId="1C67295E" w14:textId="2781F250"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Joel 2:12-19</w:t>
            </w:r>
          </w:p>
          <w:p w14:paraId="3CAAC075" w14:textId="77777777" w:rsidR="00971BBC" w:rsidRDefault="00971BBC">
            <w:pPr>
              <w:widowControl w:val="0"/>
              <w:spacing w:line="240" w:lineRule="auto"/>
              <w:rPr>
                <w:rFonts w:ascii="Georgia" w:eastAsia="Georgia" w:hAnsi="Georgia" w:cs="Georgia"/>
                <w:sz w:val="24"/>
                <w:szCs w:val="24"/>
              </w:rPr>
            </w:pPr>
          </w:p>
          <w:p w14:paraId="7DA62304" w14:textId="77777777"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1:14-28</w:t>
            </w:r>
          </w:p>
          <w:p w14:paraId="4C820EE2" w14:textId="77777777" w:rsidR="0057708F" w:rsidRDefault="0057708F">
            <w:pPr>
              <w:widowControl w:val="0"/>
              <w:spacing w:line="240" w:lineRule="auto"/>
              <w:rPr>
                <w:rFonts w:ascii="Georgia" w:eastAsia="Georgia" w:hAnsi="Georgia" w:cs="Georgia"/>
                <w:sz w:val="24"/>
                <w:szCs w:val="24"/>
              </w:rPr>
            </w:pPr>
          </w:p>
          <w:p w14:paraId="699A3A79" w14:textId="225C5DAA"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1:29-45</w:t>
            </w:r>
          </w:p>
          <w:p w14:paraId="15B230D1" w14:textId="77777777" w:rsidR="0057708F" w:rsidRDefault="0057708F">
            <w:pPr>
              <w:widowControl w:val="0"/>
              <w:spacing w:line="240" w:lineRule="auto"/>
              <w:rPr>
                <w:rFonts w:ascii="Georgia" w:eastAsia="Georgia" w:hAnsi="Georgia" w:cs="Georgia"/>
                <w:sz w:val="24"/>
                <w:szCs w:val="24"/>
              </w:rPr>
            </w:pPr>
          </w:p>
          <w:p w14:paraId="5CC2350F" w14:textId="46B7D6A4" w:rsidR="00971BB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James 1:12-18</w:t>
            </w:r>
          </w:p>
        </w:tc>
      </w:tr>
    </w:tbl>
    <w:p w14:paraId="6497A0A6" w14:textId="77777777" w:rsidR="001E7251" w:rsidRDefault="001E7251">
      <w:pPr>
        <w:widowControl w:val="0"/>
        <w:spacing w:line="240" w:lineRule="auto"/>
        <w:rPr>
          <w:rFonts w:ascii="Liberation Serif" w:eastAsia="Liberation Serif" w:hAnsi="Liberation Serif" w:cs="Liberation Serif"/>
          <w:b/>
          <w:i/>
          <w:sz w:val="24"/>
          <w:szCs w:val="24"/>
          <w:u w:val="single"/>
        </w:rPr>
      </w:pPr>
    </w:p>
    <w:p w14:paraId="6DB5BCC0" w14:textId="66624FAE" w:rsidR="00971BB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Prayers: Collects for the Week, Daily Themes for Prayer, In Our Prayers at Trinity</w:t>
      </w:r>
    </w:p>
    <w:p w14:paraId="70170AD5" w14:textId="77777777" w:rsidR="00971BBC" w:rsidRDefault="00971BBC">
      <w:pPr>
        <w:widowControl w:val="0"/>
        <w:spacing w:line="240" w:lineRule="auto"/>
        <w:rPr>
          <w:rFonts w:ascii="Liberation Serif" w:eastAsia="Liberation Serif" w:hAnsi="Liberation Serif" w:cs="Liberation Serif"/>
          <w:b/>
          <w:i/>
          <w:sz w:val="24"/>
          <w:szCs w:val="24"/>
          <w:u w:val="single"/>
        </w:rPr>
      </w:pPr>
    </w:p>
    <w:p w14:paraId="3F077B99"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Transfiguration of Our Lord (Transfiguration B):</w:t>
      </w:r>
    </w:p>
    <w:p w14:paraId="1D1D7DEB" w14:textId="77777777" w:rsidR="00971BBC"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O God, in the glorious transfiguration of Your beloved Son You confirmed the mysteries of the faith by the testimony of Moses and Elijah. In the voice that came from the bright cloud You wonderfully foreshowed our adoption by grace. Mercifully make us co-heirs with the King in His glory and bring us to the fullness of our inheritance in heaven; through the same Jesus Christ, our Lord, who lives and reigns with You and the Holy Spirit, one God, now and forever. Amen.</w:t>
      </w:r>
    </w:p>
    <w:p w14:paraId="0F7451FA" w14:textId="77777777" w:rsidR="00971BBC" w:rsidRDefault="00971BB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7C79A0BC"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61183FFC"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A5B91C4"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5F409A3"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E226864"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 xml:space="preserve">Pray for marriage and family, that all may live together under the grace of Christ </w:t>
      </w:r>
      <w:r>
        <w:rPr>
          <w:rFonts w:ascii="Times New Roman" w:eastAsia="Times New Roman" w:hAnsi="Times New Roman" w:cs="Times New Roman"/>
          <w:i/>
          <w:sz w:val="24"/>
          <w:szCs w:val="24"/>
        </w:rPr>
        <w:lastRenderedPageBreak/>
        <w:t>according to the Word of God; for parents who must rear their children alone; and for godly schools, our church schools, and seminaries.</w:t>
      </w:r>
    </w:p>
    <w:p w14:paraId="290B8452"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39DFF5E9"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5FE9C75B"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691D47D" w14:textId="77777777" w:rsidR="00971BBC" w:rsidRDefault="00971BB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3917E80"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2FD87529" w14:textId="4803E5FE"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w:t>
      </w:r>
      <w:r w:rsidR="0057708F">
        <w:rPr>
          <w:rFonts w:ascii="Times New Roman" w:eastAsia="Times New Roman" w:hAnsi="Times New Roman" w:cs="Times New Roman"/>
          <w:i/>
          <w:sz w:val="24"/>
          <w:szCs w:val="24"/>
        </w:rPr>
        <w:t xml:space="preserve">s: Harley Dieckmann, Paul Hamann, Jared Heck, David Meyer, Dan Nelson, Linda Raddatz, Joseph Kellen, Summer Larson, Tate Shelstad, and Ed Vollmer. </w:t>
      </w:r>
      <w:r>
        <w:rPr>
          <w:rFonts w:ascii="Times New Roman" w:eastAsia="Times New Roman" w:hAnsi="Times New Roman" w:cs="Times New Roman"/>
          <w:i/>
          <w:sz w:val="24"/>
          <w:szCs w:val="24"/>
        </w:rPr>
        <w:t xml:space="preserve"> </w:t>
      </w:r>
      <w:r w:rsidR="0057708F">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anniversarie</w:t>
      </w:r>
      <w:r w:rsidR="0057708F">
        <w:rPr>
          <w:rFonts w:ascii="Times New Roman" w:eastAsia="Times New Roman" w:hAnsi="Times New Roman" w:cs="Times New Roman"/>
          <w:i/>
          <w:sz w:val="24"/>
          <w:szCs w:val="24"/>
        </w:rPr>
        <w:t xml:space="preserve">s:  Neal &amp; Becky Block and John &amp; Kristine Meyer and </w:t>
      </w:r>
      <w:r>
        <w:rPr>
          <w:rFonts w:ascii="Times New Roman" w:eastAsia="Times New Roman" w:hAnsi="Times New Roman" w:cs="Times New Roman"/>
          <w:i/>
          <w:sz w:val="24"/>
          <w:szCs w:val="24"/>
        </w:rPr>
        <w:t xml:space="preserve">all the other joys God blesses us with in this life. </w:t>
      </w:r>
    </w:p>
    <w:p w14:paraId="1E136177" w14:textId="3F9705A6"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1E7251">
        <w:rPr>
          <w:rFonts w:ascii="Times New Roman" w:eastAsia="Times New Roman" w:hAnsi="Times New Roman" w:cs="Times New Roman"/>
          <w:i/>
          <w:sz w:val="24"/>
          <w:szCs w:val="24"/>
        </w:rPr>
        <w:t xml:space="preserve">Don </w:t>
      </w:r>
      <w:proofErr w:type="gramStart"/>
      <w:r w:rsidR="001E7251">
        <w:rPr>
          <w:rFonts w:ascii="Times New Roman" w:eastAsia="Times New Roman" w:hAnsi="Times New Roman" w:cs="Times New Roman"/>
          <w:i/>
          <w:sz w:val="24"/>
          <w:szCs w:val="24"/>
        </w:rPr>
        <w:t>Kopitzke,</w:t>
      </w:r>
      <w:r>
        <w:rPr>
          <w:rFonts w:ascii="Times New Roman" w:eastAsia="Times New Roman" w:hAnsi="Times New Roman" w:cs="Times New Roman"/>
          <w:i/>
          <w:sz w:val="24"/>
          <w:szCs w:val="24"/>
        </w:rPr>
        <w:t>,</w:t>
      </w:r>
      <w:proofErr w:type="gramEnd"/>
      <w:r>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lastRenderedPageBreak/>
        <w:t xml:space="preserve">Laurie Hillman, Rita Hillman, Melvin &amp; Florence Loeschke, Mary Lou Meyer, Joyce Nelson, Arthur Novak, Laura Roeder, Dennis Schnaser, </w:t>
      </w:r>
      <w:r w:rsidR="001E7251">
        <w:rPr>
          <w:rFonts w:ascii="Times New Roman" w:eastAsia="Times New Roman" w:hAnsi="Times New Roman" w:cs="Times New Roman"/>
          <w:i/>
          <w:sz w:val="24"/>
          <w:szCs w:val="24"/>
        </w:rPr>
        <w:t xml:space="preserve">Margaret Hoberg, </w:t>
      </w:r>
      <w:r>
        <w:rPr>
          <w:rFonts w:ascii="Times New Roman" w:eastAsia="Times New Roman" w:hAnsi="Times New Roman" w:cs="Times New Roman"/>
          <w:i/>
          <w:sz w:val="24"/>
          <w:szCs w:val="24"/>
        </w:rPr>
        <w:t xml:space="preserve">Verna Schultz, Arlys Thompson, Morris Tietjen, </w:t>
      </w:r>
      <w:r w:rsidR="00D41D58">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Carolyn Zahn. </w:t>
      </w:r>
    </w:p>
    <w:p w14:paraId="688ED537" w14:textId="77777777" w:rsidR="00971BBC" w:rsidRDefault="00971BB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A9687A8" w14:textId="77777777" w:rsidR="00971B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0BDF085C" w14:textId="77777777" w:rsidR="00971BBC" w:rsidRDefault="00971BBC">
      <w:pPr>
        <w:widowControl w:val="0"/>
        <w:spacing w:line="240" w:lineRule="auto"/>
        <w:rPr>
          <w:rFonts w:ascii="Liberation Serif" w:eastAsia="Liberation Serif" w:hAnsi="Liberation Serif" w:cs="Liberation Serif"/>
          <w:i/>
          <w:sz w:val="24"/>
          <w:szCs w:val="24"/>
        </w:rPr>
      </w:pPr>
    </w:p>
    <w:p w14:paraId="06505A1D" w14:textId="77777777" w:rsidR="00971B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Catechetical/Hymn of the Week</w:t>
      </w:r>
      <w:r>
        <w:rPr>
          <w:rFonts w:ascii="Liberation Serif" w:eastAsia="Liberation Serif" w:hAnsi="Liberation Serif" w:cs="Liberation Serif"/>
          <w:b/>
          <w:i/>
          <w:sz w:val="24"/>
          <w:szCs w:val="24"/>
        </w:rPr>
        <w:tab/>
        <w:t xml:space="preserve">LSB 413 “O Wondrous Type! O Vision Fair” </w:t>
      </w:r>
    </w:p>
    <w:p w14:paraId="539DAFD9" w14:textId="77777777" w:rsidR="00971BBC" w:rsidRDefault="00971BBC">
      <w:pPr>
        <w:widowControl w:val="0"/>
        <w:spacing w:line="240" w:lineRule="auto"/>
        <w:rPr>
          <w:rFonts w:ascii="Liberation Serif" w:eastAsia="Liberation Serif" w:hAnsi="Liberation Serif" w:cs="Liberation Serif"/>
          <w:b/>
          <w:i/>
          <w:sz w:val="24"/>
          <w:szCs w:val="24"/>
        </w:rPr>
      </w:pPr>
    </w:p>
    <w:tbl>
      <w:tblPr>
        <w:tblStyle w:val="a1"/>
        <w:tblW w:w="6480" w:type="dxa"/>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0"/>
      </w:tblGrid>
      <w:tr w:rsidR="00971BBC" w:rsidRPr="0057708F" w14:paraId="05D61357" w14:textId="77777777" w:rsidTr="0057708F">
        <w:tc>
          <w:tcPr>
            <w:tcW w:w="6480" w:type="dxa"/>
            <w:tcBorders>
              <w:top w:val="single" w:sz="4" w:space="0" w:color="000000"/>
              <w:left w:val="single" w:sz="4" w:space="0" w:color="000000"/>
              <w:bottom w:val="single" w:sz="4" w:space="0" w:color="000000"/>
              <w:right w:val="single" w:sz="4" w:space="0" w:color="000000"/>
            </w:tcBorders>
            <w:shd w:val="clear" w:color="auto" w:fill="auto"/>
          </w:tcPr>
          <w:p w14:paraId="3B95EA44" w14:textId="1BE73E75" w:rsidR="0057708F" w:rsidRPr="0057708F" w:rsidRDefault="00000000" w:rsidP="0057708F">
            <w:pPr>
              <w:pStyle w:val="NoSpacing"/>
              <w:rPr>
                <w:color w:val="000000"/>
                <w:sz w:val="24"/>
                <w:szCs w:val="24"/>
              </w:rPr>
            </w:pPr>
            <w:r w:rsidRPr="0057708F">
              <w:rPr>
                <w:sz w:val="24"/>
                <w:szCs w:val="24"/>
              </w:rPr>
              <w:t xml:space="preserve">Looking Forward to the First Sunday in Lent (Lent 1 </w:t>
            </w:r>
            <w:proofErr w:type="gramStart"/>
            <w:r w:rsidRPr="0057708F">
              <w:rPr>
                <w:sz w:val="24"/>
                <w:szCs w:val="24"/>
              </w:rPr>
              <w:t xml:space="preserve">B)   </w:t>
            </w:r>
            <w:proofErr w:type="gramEnd"/>
            <w:r w:rsidRPr="0057708F">
              <w:rPr>
                <w:sz w:val="24"/>
                <w:szCs w:val="24"/>
              </w:rPr>
              <w:t xml:space="preserve">                                      February 18, 2024</w:t>
            </w:r>
          </w:p>
          <w:p w14:paraId="0148FBD6" w14:textId="77777777" w:rsidR="0057708F" w:rsidRPr="0057708F" w:rsidRDefault="0057708F" w:rsidP="0057708F">
            <w:pPr>
              <w:pStyle w:val="NoSpacing"/>
              <w:rPr>
                <w:color w:val="000000"/>
                <w:sz w:val="24"/>
                <w:szCs w:val="24"/>
              </w:rPr>
            </w:pPr>
            <w:r w:rsidRPr="0057708F">
              <w:rPr>
                <w:color w:val="000000"/>
                <w:sz w:val="24"/>
                <w:szCs w:val="24"/>
              </w:rPr>
              <w:t>Genesis 22:1–18</w:t>
            </w:r>
          </w:p>
          <w:p w14:paraId="67F1FF01" w14:textId="77777777" w:rsidR="0057708F" w:rsidRPr="0057708F" w:rsidRDefault="0057708F" w:rsidP="0057708F">
            <w:pPr>
              <w:pStyle w:val="NoSpacing"/>
              <w:rPr>
                <w:color w:val="000000"/>
                <w:sz w:val="24"/>
                <w:szCs w:val="24"/>
              </w:rPr>
            </w:pPr>
            <w:r w:rsidRPr="0057708F">
              <w:rPr>
                <w:color w:val="000000"/>
                <w:sz w:val="24"/>
                <w:szCs w:val="24"/>
              </w:rPr>
              <w:t>James 1:12–18</w:t>
            </w:r>
          </w:p>
          <w:p w14:paraId="49D0C765" w14:textId="77777777" w:rsidR="0057708F" w:rsidRPr="0057708F" w:rsidRDefault="0057708F" w:rsidP="0057708F">
            <w:pPr>
              <w:pStyle w:val="NoSpacing"/>
              <w:rPr>
                <w:color w:val="000000"/>
                <w:sz w:val="24"/>
                <w:szCs w:val="24"/>
              </w:rPr>
            </w:pPr>
            <w:r w:rsidRPr="0057708F">
              <w:rPr>
                <w:color w:val="000000"/>
                <w:sz w:val="24"/>
                <w:szCs w:val="24"/>
              </w:rPr>
              <w:t>Mark 1:9–15</w:t>
            </w:r>
          </w:p>
          <w:p w14:paraId="697E408F" w14:textId="77777777" w:rsidR="0057708F" w:rsidRPr="0057708F" w:rsidRDefault="0057708F" w:rsidP="0057708F">
            <w:pPr>
              <w:pStyle w:val="NoSpacing"/>
              <w:rPr>
                <w:color w:val="000000"/>
                <w:sz w:val="24"/>
                <w:szCs w:val="24"/>
              </w:rPr>
            </w:pPr>
            <w:r w:rsidRPr="0057708F">
              <w:rPr>
                <w:color w:val="000000"/>
                <w:sz w:val="24"/>
                <w:szCs w:val="24"/>
              </w:rPr>
              <w:t>Christ Jesus Defeats Our Temptation and Saves Us by His Faithfulness</w:t>
            </w:r>
          </w:p>
          <w:p w14:paraId="2B7FAA1B" w14:textId="77777777" w:rsidR="0057708F" w:rsidRPr="0057708F" w:rsidRDefault="0057708F" w:rsidP="0057708F">
            <w:pPr>
              <w:pStyle w:val="NoSpacing"/>
              <w:rPr>
                <w:color w:val="000000"/>
                <w:sz w:val="24"/>
                <w:szCs w:val="24"/>
              </w:rPr>
            </w:pPr>
            <w:r w:rsidRPr="0057708F">
              <w:rPr>
                <w:color w:val="000000"/>
                <w:sz w:val="24"/>
                <w:szCs w:val="24"/>
              </w:rPr>
              <w:t xml:space="preserve">In faith and the fear of God, Abraham prepared to sacrifice his beloved son, Isaac. At the Word of the Lord, he “took the wood of the burnt offering and laid it on Isaac his son.” And “when they came to the place of which God had told him,” Abraham bound Isaac “and laid him on the altar” (Gen. 22:6, 9). Then God stayed Abraham’s hand and provided “for himself the lamb for a burnt offering” (Gen. 22:8). That Lamb is God’s own beloved Son, Jesus, in whom “all the nations of the earth” are blessed (Gen. 22:18). As the Substitute for all the sons of men, Jesus is driven by the Spirit “into the wilderness” to be “tempted by Satan” (Mark 1:12–13) </w:t>
            </w:r>
            <w:proofErr w:type="gramStart"/>
            <w:r w:rsidRPr="0057708F">
              <w:rPr>
                <w:color w:val="000000"/>
                <w:sz w:val="24"/>
                <w:szCs w:val="24"/>
              </w:rPr>
              <w:t>in order to</w:t>
            </w:r>
            <w:proofErr w:type="gramEnd"/>
            <w:r w:rsidRPr="0057708F">
              <w:rPr>
                <w:color w:val="000000"/>
                <w:sz w:val="24"/>
                <w:szCs w:val="24"/>
              </w:rPr>
              <w:t xml:space="preserve"> endure and defeat all temptation. We are tempted by our own desire, which </w:t>
            </w:r>
            <w:r w:rsidRPr="0057708F">
              <w:rPr>
                <w:color w:val="000000"/>
                <w:sz w:val="24"/>
                <w:szCs w:val="24"/>
              </w:rPr>
              <w:lastRenderedPageBreak/>
              <w:t>conceives and “gives birth to sin” (James 1:14–15). But this blessed Man, Christ Jesus, remained “steadfast under trial,” and He has received “the crown of life, which God has promised to those who love him” (James 1:12). His faithfulness, His victory and His life are now given to us by His grace in the Gospel.</w:t>
            </w:r>
          </w:p>
          <w:p w14:paraId="63700334" w14:textId="5BADA6D2" w:rsidR="00971BBC" w:rsidRPr="0057708F" w:rsidRDefault="00971BBC" w:rsidP="0057708F">
            <w:pPr>
              <w:pStyle w:val="NoSpacing"/>
              <w:rPr>
                <w:sz w:val="24"/>
                <w:szCs w:val="24"/>
              </w:rPr>
            </w:pPr>
          </w:p>
          <w:p w14:paraId="5B37C6E5" w14:textId="77777777" w:rsidR="00971BBC" w:rsidRPr="0057708F" w:rsidRDefault="00971BBC">
            <w:pPr>
              <w:spacing w:line="240" w:lineRule="auto"/>
              <w:rPr>
                <w:rFonts w:ascii="Liberation Serif" w:eastAsia="Liberation Serif" w:hAnsi="Liberation Serif" w:cs="Liberation Serif"/>
                <w:sz w:val="24"/>
                <w:szCs w:val="24"/>
              </w:rPr>
            </w:pPr>
          </w:p>
        </w:tc>
      </w:tr>
    </w:tbl>
    <w:p w14:paraId="00B0A369" w14:textId="77777777" w:rsidR="00971BBC" w:rsidRPr="0057708F" w:rsidRDefault="00971BBC">
      <w:pPr>
        <w:widowControl w:val="0"/>
        <w:spacing w:line="240" w:lineRule="auto"/>
        <w:rPr>
          <w:sz w:val="24"/>
          <w:szCs w:val="24"/>
        </w:rPr>
      </w:pPr>
    </w:p>
    <w:sectPr w:rsidR="00971BBC" w:rsidRPr="0057708F" w:rsidSect="000D0EBB">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BBC"/>
    <w:rsid w:val="000D0EBB"/>
    <w:rsid w:val="001C0849"/>
    <w:rsid w:val="001E7251"/>
    <w:rsid w:val="0057708F"/>
    <w:rsid w:val="007C0F81"/>
    <w:rsid w:val="00971BBC"/>
    <w:rsid w:val="00D41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111AF"/>
  <w15:docId w15:val="{9B59229A-395A-4CC5-98D4-1CCBA5D8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57708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57708F"/>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0061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1447</Words>
  <Characters>8254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Secretary</dc:creator>
  <cp:lastModifiedBy>TLC Church</cp:lastModifiedBy>
  <cp:revision>4</cp:revision>
  <cp:lastPrinted>2024-02-10T00:50:00Z</cp:lastPrinted>
  <dcterms:created xsi:type="dcterms:W3CDTF">2024-02-08T16:56:00Z</dcterms:created>
  <dcterms:modified xsi:type="dcterms:W3CDTF">2024-02-10T00:50:00Z</dcterms:modified>
</cp:coreProperties>
</file>