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0DC3E" w14:textId="77777777" w:rsidR="00C326D7" w:rsidRDefault="00000000">
      <w:pPr>
        <w:widowControl w:val="0"/>
        <w:spacing w:line="240" w:lineRule="auto"/>
        <w:jc w:val="center"/>
        <w:rPr>
          <w:rFonts w:ascii="Liberation Serif" w:eastAsia="Liberation Serif" w:hAnsi="Liberation Serif" w:cs="Liberation Serif"/>
          <w:b/>
          <w:sz w:val="24"/>
          <w:szCs w:val="24"/>
        </w:rPr>
      </w:pPr>
      <w:bookmarkStart w:id="0" w:name="_2et92p0" w:colFirst="0" w:colLast="0"/>
      <w:bookmarkEnd w:id="0"/>
      <w:r>
        <w:rPr>
          <w:rFonts w:ascii="Liberation Serif" w:eastAsia="Liberation Serif" w:hAnsi="Liberation Serif" w:cs="Liberation Serif"/>
          <w:b/>
          <w:sz w:val="24"/>
          <w:szCs w:val="24"/>
        </w:rPr>
        <w:t>The Congregation at Prayer</w:t>
      </w:r>
    </w:p>
    <w:p w14:paraId="700E147B" w14:textId="77777777" w:rsidR="00C326D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734AA58" w14:textId="77777777" w:rsidR="00C326D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First Sunday in Lent (Lent 1 B)</w:t>
      </w:r>
    </w:p>
    <w:p w14:paraId="6A77CEF4" w14:textId="77777777" w:rsidR="00C326D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February 18 through February 24, 2024</w:t>
      </w:r>
    </w:p>
    <w:tbl>
      <w:tblPr>
        <w:tblStyle w:val="a"/>
        <w:tblW w:w="666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60"/>
      </w:tblGrid>
      <w:tr w:rsidR="00C326D7" w14:paraId="1159C4D0" w14:textId="77777777" w:rsidTr="008A0836">
        <w:tc>
          <w:tcPr>
            <w:tcW w:w="6660" w:type="dxa"/>
            <w:tcBorders>
              <w:top w:val="single" w:sz="4" w:space="0" w:color="000000"/>
              <w:left w:val="single" w:sz="4" w:space="0" w:color="000000"/>
              <w:bottom w:val="single" w:sz="4" w:space="0" w:color="000000"/>
              <w:right w:val="single" w:sz="4" w:space="0" w:color="000000"/>
            </w:tcBorders>
            <w:shd w:val="clear" w:color="auto" w:fill="auto"/>
          </w:tcPr>
          <w:p w14:paraId="114B5071" w14:textId="77777777" w:rsidR="00C326D7" w:rsidRDefault="00000000">
            <w:pPr>
              <w:spacing w:line="240" w:lineRule="auto"/>
              <w:rPr>
                <w:rFonts w:ascii="Times New Roman" w:eastAsia="Times New Roman" w:hAnsi="Times New Roman" w:cs="Times New Roman"/>
                <w:i/>
                <w:sz w:val="24"/>
                <w:szCs w:val="24"/>
              </w:rPr>
            </w:pPr>
            <w:r>
              <w:rPr>
                <w:rFonts w:ascii="Liberation Serif" w:eastAsia="Liberation Serif" w:hAnsi="Liberation Serif" w:cs="Liberation Serif"/>
                <w:b/>
                <w:i/>
                <w:sz w:val="24"/>
                <w:szCs w:val="24"/>
              </w:rPr>
              <w:t>Catechesis Notes for the Week-</w:t>
            </w:r>
            <w:r>
              <w:rPr>
                <w:rFonts w:ascii="Times New Roman" w:eastAsia="Times New Roman" w:hAnsi="Times New Roman" w:cs="Times New Roman"/>
                <w:i/>
                <w:sz w:val="24"/>
                <w:szCs w:val="24"/>
              </w:rPr>
              <w:t xml:space="preserve">This week we begin our study of the Table of Duties and St. Matthias on Feb 24. The TOD is simply the way in which the Ten Commandments are lived out in everyday life according to one’s vocations. The TOD begins with not secular vocations but rather the Church. First is addressed to those holding offices within the Church for the sake of the sheep. In the section: To Bishops, Pastors, and Preachers, Luther finds Bible verses that lists the qualifications for these holy vocations. Notice as you study these churchly vocations, not one lists sinlessness as a quality. Not one of these lists certain qualities or characteristics which are individual preferences. Above reproach simply means one who doesn’t fall into open or public sin. Further these offices are to be filled by men, as “the husband of one wife” notes. They are those who will sin but are led to humble repentance and faith in the same Word which they proclaim to their hearers to whom they are sent. These ones are to </w:t>
            </w:r>
            <w:r>
              <w:rPr>
                <w:rFonts w:ascii="Times New Roman" w:eastAsia="Times New Roman" w:hAnsi="Times New Roman" w:cs="Times New Roman"/>
                <w:b/>
                <w:i/>
                <w:sz w:val="24"/>
                <w:szCs w:val="24"/>
              </w:rPr>
              <w:t>“hold firmly to the trustworthy message as it has been taught, so that he can encourage others by sound doctrine and refute those who oppose it.</w:t>
            </w:r>
            <w:r>
              <w:rPr>
                <w:rFonts w:ascii="Times New Roman" w:eastAsia="Times New Roman" w:hAnsi="Times New Roman" w:cs="Times New Roman"/>
                <w:i/>
                <w:sz w:val="24"/>
                <w:szCs w:val="24"/>
              </w:rPr>
              <w:t xml:space="preserve">” Along with this for their steadfastness and faithfulness to the Word of God they will and do suffer reproach and disgrace even among those to whom they are sent. Yet, we pray that God would raise up such faithful servants in the Church through the world, who care more about the spiritual and eternal well-being of souls by faithful teaching and preaching of God’s Word, than to simply soothe the itching ears and fleshly appetites of those entrusted to them; so be liked briefly by the sinful/unbelieving world.  We know almost nothing about St. Matthias compared to Judas. While we know the grisly details of Judas’ death (Acts 1:18–19), we are unsure of Matthias’. After his election, the Bible </w:t>
            </w:r>
            <w:r>
              <w:rPr>
                <w:rFonts w:ascii="Times New Roman" w:eastAsia="Times New Roman" w:hAnsi="Times New Roman" w:cs="Times New Roman"/>
                <w:i/>
                <w:sz w:val="24"/>
                <w:szCs w:val="24"/>
              </w:rPr>
              <w:lastRenderedPageBreak/>
              <w:t xml:space="preserve">never mentions him again. He seems to be a forgotten apostle. But what is fame to God? He looks to “he who is humble and contrite in spirit and trembles at my word” (Is. 66:2). Judas trembled, but his contrition was without faith in God’s mercy in Christ. He tried to bear his own sin in the form of a noose. Jesus does not say, “See to it yourself,” (Matt. 27:4), but “Come to me, all who labor and are heavy laden, and I will give you rest. Take my yoke upon you … and you will find rest for your souls” (Matt. 11:28–29). Matthias was a witness of Christ’s ministry from John’s baptism to the resurrection (Acts 1:21–22), chosen to </w:t>
            </w:r>
            <w:proofErr w:type="gramStart"/>
            <w:r>
              <w:rPr>
                <w:rFonts w:ascii="Times New Roman" w:eastAsia="Times New Roman" w:hAnsi="Times New Roman" w:cs="Times New Roman"/>
                <w:i/>
                <w:sz w:val="24"/>
                <w:szCs w:val="24"/>
              </w:rPr>
              <w:t>proclaim</w:t>
            </w:r>
            <w:proofErr w:type="gramEnd"/>
            <w:r>
              <w:rPr>
                <w:rFonts w:ascii="Times New Roman" w:eastAsia="Times New Roman" w:hAnsi="Times New Roman" w:cs="Times New Roman"/>
                <w:i/>
                <w:sz w:val="24"/>
                <w:szCs w:val="24"/>
              </w:rPr>
              <w:t xml:space="preserve"> “the kingdom of heaven” (Matt. 10:7) from repentance to redemption and new life. He and countless other forgotten ministers continually announce the truth that no sinner must bear his own yoke, for Christ bears it all and has put sin to death forever in His cross.</w:t>
            </w:r>
          </w:p>
        </w:tc>
      </w:tr>
    </w:tbl>
    <w:p w14:paraId="3BE01729" w14:textId="77777777" w:rsidR="00C326D7" w:rsidRDefault="00C326D7">
      <w:pPr>
        <w:widowControl w:val="0"/>
        <w:spacing w:line="240" w:lineRule="auto"/>
        <w:jc w:val="center"/>
        <w:rPr>
          <w:rFonts w:ascii="Liberation Serif" w:eastAsia="Liberation Serif" w:hAnsi="Liberation Serif" w:cs="Liberation Serif"/>
          <w:b/>
          <w:i/>
          <w:sz w:val="24"/>
          <w:szCs w:val="24"/>
        </w:rPr>
      </w:pPr>
    </w:p>
    <w:p w14:paraId="1EE55132" w14:textId="77777777" w:rsidR="00C326D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5E68A1B6" w14:textId="77777777" w:rsidR="00C32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6F10A5F2" w14:textId="77777777" w:rsidR="00C326D7"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6CBB2527" w14:textId="77777777" w:rsidR="00C326D7" w:rsidRDefault="00C326D7">
      <w:pPr>
        <w:widowControl w:val="0"/>
        <w:spacing w:line="240" w:lineRule="auto"/>
        <w:jc w:val="center"/>
        <w:rPr>
          <w:rFonts w:ascii="Liberation Serif" w:eastAsia="Liberation Serif" w:hAnsi="Liberation Serif" w:cs="Liberation Serif"/>
          <w:b/>
          <w:i/>
          <w:sz w:val="24"/>
          <w:szCs w:val="24"/>
        </w:rPr>
      </w:pPr>
    </w:p>
    <w:p w14:paraId="628D4D44" w14:textId="77777777" w:rsidR="00C32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61DA0C88" w14:textId="77777777" w:rsidR="00C32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51FADA7" w14:textId="77777777" w:rsidR="00C326D7" w:rsidRDefault="00C326D7">
      <w:pPr>
        <w:widowControl w:val="0"/>
        <w:spacing w:line="240" w:lineRule="auto"/>
        <w:rPr>
          <w:rFonts w:ascii="Liberation Serif" w:eastAsia="Liberation Serif" w:hAnsi="Liberation Serif" w:cs="Liberation Serif"/>
          <w:sz w:val="24"/>
          <w:szCs w:val="24"/>
        </w:rPr>
      </w:pPr>
    </w:p>
    <w:p w14:paraId="2B5596E4" w14:textId="77777777" w:rsidR="00C32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D8A7DA6" w14:textId="77777777" w:rsidR="00C326D7" w:rsidRDefault="00C326D7">
      <w:pPr>
        <w:widowControl w:val="0"/>
        <w:spacing w:line="240" w:lineRule="auto"/>
        <w:rPr>
          <w:rFonts w:ascii="Liberation Serif" w:eastAsia="Liberation Serif" w:hAnsi="Liberation Serif" w:cs="Liberation Serif"/>
          <w:b/>
          <w:i/>
          <w:sz w:val="24"/>
          <w:szCs w:val="24"/>
        </w:rPr>
      </w:pPr>
    </w:p>
    <w:p w14:paraId="15031476"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Psalm 119:105</w:t>
      </w:r>
    </w:p>
    <w:p w14:paraId="3234AD76"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Your </w:t>
      </w:r>
      <w:proofErr w:type="gramStart"/>
      <w:r>
        <w:rPr>
          <w:rFonts w:ascii="Liberation Serif" w:eastAsia="Liberation Serif" w:hAnsi="Liberation Serif" w:cs="Liberation Serif"/>
          <w:sz w:val="24"/>
          <w:szCs w:val="24"/>
        </w:rPr>
        <w:t xml:space="preserve">word </w:t>
      </w:r>
      <w:r>
        <w:rPr>
          <w:rFonts w:ascii="Liberation Serif" w:eastAsia="Liberation Serif" w:hAnsi="Liberation Serif" w:cs="Liberation Serif"/>
          <w:i/>
          <w:sz w:val="24"/>
          <w:szCs w:val="24"/>
        </w:rPr>
        <w:t>is</w:t>
      </w:r>
      <w:proofErr w:type="gramEnd"/>
      <w:r>
        <w:rPr>
          <w:rFonts w:ascii="Liberation Serif" w:eastAsia="Liberation Serif" w:hAnsi="Liberation Serif" w:cs="Liberation Serif"/>
          <w:i/>
          <w:sz w:val="24"/>
          <w:szCs w:val="24"/>
        </w:rPr>
        <w:t xml:space="preserve"> </w:t>
      </w:r>
      <w:r>
        <w:rPr>
          <w:rFonts w:ascii="Liberation Serif" w:eastAsia="Liberation Serif" w:hAnsi="Liberation Serif" w:cs="Liberation Serif"/>
          <w:sz w:val="24"/>
          <w:szCs w:val="24"/>
        </w:rPr>
        <w:t>a lamp to my feet and a light to my path.</w:t>
      </w:r>
    </w:p>
    <w:p w14:paraId="29EF635B" w14:textId="77777777" w:rsidR="00C326D7" w:rsidRDefault="00C326D7">
      <w:pPr>
        <w:widowControl w:val="0"/>
        <w:spacing w:line="240" w:lineRule="auto"/>
        <w:rPr>
          <w:rFonts w:ascii="Liberation Serif" w:eastAsia="Liberation Serif" w:hAnsi="Liberation Serif" w:cs="Liberation Serif"/>
          <w:b/>
          <w:i/>
          <w:sz w:val="24"/>
          <w:szCs w:val="24"/>
        </w:rPr>
      </w:pPr>
    </w:p>
    <w:p w14:paraId="5FC36B94" w14:textId="77777777" w:rsidR="00C326D7" w:rsidRDefault="00000000">
      <w:pPr>
        <w:widowControl w:val="0"/>
        <w:spacing w:line="240" w:lineRule="auto"/>
        <w:rPr>
          <w:rFonts w:ascii="Calibri" w:eastAsia="Calibri" w:hAnsi="Calibri" w:cs="Calibri"/>
          <w:sz w:val="24"/>
          <w:szCs w:val="24"/>
        </w:rPr>
      </w:pPr>
      <w:bookmarkStart w:id="1" w:name="_tyjcwt" w:colFirst="0" w:colLast="0"/>
      <w:bookmarkEnd w:id="1"/>
      <w:r>
        <w:rPr>
          <w:rFonts w:ascii="Liberation Serif" w:eastAsia="Liberation Serif" w:hAnsi="Liberation Serif" w:cs="Liberation Serif"/>
          <w:b/>
          <w:i/>
          <w:sz w:val="24"/>
          <w:szCs w:val="24"/>
        </w:rPr>
        <w:t xml:space="preserve">Psalm 25:1-10 or the appointed daily psalms found </w:t>
      </w:r>
      <w:r>
        <w:rPr>
          <w:rFonts w:ascii="Liberation Serif" w:eastAsia="Liberation Serif" w:hAnsi="Liberation Serif" w:cs="Liberation Serif"/>
          <w:b/>
          <w:i/>
          <w:sz w:val="24"/>
          <w:szCs w:val="24"/>
        </w:rPr>
        <w:lastRenderedPageBreak/>
        <w:t xml:space="preserve">in LSB 60 Day Psalm Schedule </w:t>
      </w:r>
    </w:p>
    <w:p w14:paraId="6702FE94" w14:textId="77777777" w:rsidR="00C326D7" w:rsidRDefault="00C326D7">
      <w:pPr>
        <w:widowControl w:val="0"/>
        <w:spacing w:line="240" w:lineRule="auto"/>
        <w:rPr>
          <w:rFonts w:ascii="Liberation Serif" w:eastAsia="Liberation Serif" w:hAnsi="Liberation Serif" w:cs="Liberation Serif"/>
          <w:b/>
          <w:i/>
          <w:sz w:val="24"/>
          <w:szCs w:val="24"/>
        </w:rPr>
      </w:pPr>
    </w:p>
    <w:p w14:paraId="78ED7098"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Catechism—Table of Duties*—To Bishops, Pastors, and Preachers: 1 Timothy 3:2-4; 1 Timothy 3:6; Titus 1:9 </w:t>
      </w:r>
    </w:p>
    <w:p w14:paraId="48056896" w14:textId="77777777" w:rsidR="00C32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*During the weeks on the Table of Duties, preschool and kindergarten children should review the Ten Commandments. One Commandment each week begins this week with the First Commandment. </w:t>
      </w:r>
    </w:p>
    <w:p w14:paraId="128A1597" w14:textId="77777777" w:rsidR="00C326D7" w:rsidRDefault="00C326D7">
      <w:pPr>
        <w:widowControl w:val="0"/>
        <w:spacing w:line="240" w:lineRule="auto"/>
        <w:rPr>
          <w:rFonts w:ascii="Liberation Serif" w:eastAsia="Liberation Serif" w:hAnsi="Liberation Serif" w:cs="Liberation Serif"/>
          <w:sz w:val="24"/>
          <w:szCs w:val="24"/>
        </w:rPr>
      </w:pPr>
    </w:p>
    <w:p w14:paraId="566B0630"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b/>
          <w:sz w:val="24"/>
          <w:szCs w:val="24"/>
        </w:rPr>
        <w:t>First Commandment</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Preschool &amp; Kindergarten</w:t>
      </w:r>
    </w:p>
    <w:p w14:paraId="62D95273" w14:textId="77777777" w:rsidR="00C326D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have no other gods.</w:t>
      </w:r>
    </w:p>
    <w:p w14:paraId="463CFF03" w14:textId="77777777" w:rsidR="00C326D7" w:rsidRDefault="00C326D7">
      <w:pPr>
        <w:widowControl w:val="0"/>
        <w:spacing w:line="240" w:lineRule="auto"/>
        <w:rPr>
          <w:rFonts w:ascii="Liberation Serif" w:eastAsia="Liberation Serif" w:hAnsi="Liberation Serif" w:cs="Liberation Serif"/>
          <w:sz w:val="24"/>
          <w:szCs w:val="24"/>
        </w:rPr>
      </w:pPr>
    </w:p>
    <w:p w14:paraId="2D0FEBE2"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Bishops, Pastors, and Preachers</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56D9161E"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The overseer must be above reproach, the husband of but one wife, temperate, self-controlled, respectable, hospitable, able to teach, not given to drunkenness, not violent but gentle, not quarrelsome, not a lover of money. He must manage his own family well and see that his children obey him with proper respect. </w:t>
      </w:r>
      <w:r>
        <w:rPr>
          <w:rFonts w:ascii="Liberation Serif" w:eastAsia="Liberation Serif" w:hAnsi="Liberation Serif" w:cs="Liberation Serif"/>
          <w:b/>
          <w:sz w:val="24"/>
          <w:szCs w:val="24"/>
        </w:rPr>
        <w:t>1 Tim. 3:2-4</w:t>
      </w:r>
    </w:p>
    <w:p w14:paraId="61324EA5" w14:textId="77777777" w:rsidR="00C326D7" w:rsidRDefault="00C326D7">
      <w:pPr>
        <w:widowControl w:val="0"/>
        <w:spacing w:line="240" w:lineRule="auto"/>
        <w:rPr>
          <w:rFonts w:ascii="Liberation Serif" w:eastAsia="Liberation Serif" w:hAnsi="Liberation Serif" w:cs="Liberation Serif"/>
          <w:sz w:val="24"/>
          <w:szCs w:val="24"/>
        </w:rPr>
      </w:pPr>
    </w:p>
    <w:p w14:paraId="61FFF04C"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He must not be a recent convert, or he may become conceited and fall under the same judgment as the devil. </w:t>
      </w:r>
      <w:r>
        <w:rPr>
          <w:rFonts w:ascii="Liberation Serif" w:eastAsia="Liberation Serif" w:hAnsi="Liberation Serif" w:cs="Liberation Serif"/>
          <w:b/>
          <w:sz w:val="24"/>
          <w:szCs w:val="24"/>
        </w:rPr>
        <w:t>1 Tim 3:6</w:t>
      </w:r>
    </w:p>
    <w:p w14:paraId="32B28414" w14:textId="77777777" w:rsidR="00C326D7" w:rsidRDefault="00C326D7">
      <w:pPr>
        <w:widowControl w:val="0"/>
        <w:spacing w:line="240" w:lineRule="auto"/>
        <w:rPr>
          <w:rFonts w:ascii="Liberation Serif" w:eastAsia="Liberation Serif" w:hAnsi="Liberation Serif" w:cs="Liberation Serif"/>
          <w:b/>
          <w:sz w:val="24"/>
          <w:szCs w:val="24"/>
        </w:rPr>
      </w:pPr>
    </w:p>
    <w:p w14:paraId="0581BF66"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He must hold firmly to the trustworthy message as it has been taught, so that he can encourage others by sound doctrine and refute those who oppose it. </w:t>
      </w:r>
      <w:r>
        <w:rPr>
          <w:rFonts w:ascii="Liberation Serif" w:eastAsia="Liberation Serif" w:hAnsi="Liberation Serif" w:cs="Liberation Serif"/>
          <w:b/>
          <w:sz w:val="24"/>
          <w:szCs w:val="24"/>
        </w:rPr>
        <w:t>Titus 1:9</w:t>
      </w:r>
    </w:p>
    <w:p w14:paraId="5D984E25" w14:textId="77777777" w:rsidR="00C326D7"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lastRenderedPageBreak/>
        <w:tab/>
      </w:r>
    </w:p>
    <w:p w14:paraId="36FAD415" w14:textId="77777777" w:rsidR="00C326D7"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First Sunday in Lent (Lent 1 B)</w:t>
      </w:r>
    </w:p>
    <w:tbl>
      <w:tblPr>
        <w:tblStyle w:val="a0"/>
        <w:tblW w:w="684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60"/>
        <w:gridCol w:w="3150"/>
        <w:gridCol w:w="2430"/>
      </w:tblGrid>
      <w:tr w:rsidR="00C326D7" w14:paraId="4357A39E" w14:textId="77777777" w:rsidTr="00FE44D3">
        <w:trPr>
          <w:trHeight w:val="431"/>
        </w:trPr>
        <w:tc>
          <w:tcPr>
            <w:tcW w:w="1260" w:type="dxa"/>
            <w:tcBorders>
              <w:top w:val="single" w:sz="4" w:space="0" w:color="000000"/>
              <w:left w:val="single" w:sz="4" w:space="0" w:color="000000"/>
              <w:bottom w:val="single" w:sz="4" w:space="0" w:color="000000"/>
              <w:right w:val="single" w:sz="4" w:space="0" w:color="000000"/>
            </w:tcBorders>
            <w:shd w:val="clear" w:color="auto" w:fill="FFFFFF"/>
          </w:tcPr>
          <w:p w14:paraId="4FA70005" w14:textId="77777777" w:rsidR="00C326D7" w:rsidRDefault="00C326D7">
            <w:pPr>
              <w:widowControl w:val="0"/>
              <w:spacing w:line="240" w:lineRule="auto"/>
              <w:rPr>
                <w:rFonts w:ascii="Liberation Serif" w:eastAsia="Liberation Serif" w:hAnsi="Liberation Serif" w:cs="Liberation Serif"/>
                <w:sz w:val="24"/>
                <w:szCs w:val="24"/>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54B8AA37"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4B66D71F"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C326D7" w14:paraId="22EA7359" w14:textId="77777777" w:rsidTr="00FE44D3">
        <w:tc>
          <w:tcPr>
            <w:tcW w:w="1260" w:type="dxa"/>
            <w:tcBorders>
              <w:top w:val="single" w:sz="4" w:space="0" w:color="000000"/>
              <w:left w:val="single" w:sz="4" w:space="0" w:color="000000"/>
              <w:bottom w:val="single" w:sz="4" w:space="0" w:color="000000"/>
              <w:right w:val="single" w:sz="4" w:space="0" w:color="000000"/>
            </w:tcBorders>
            <w:shd w:val="clear" w:color="auto" w:fill="FFFFFF"/>
          </w:tcPr>
          <w:p w14:paraId="142CB8B2" w14:textId="4D1C659E"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12B64568" w14:textId="77777777" w:rsidR="00C326D7" w:rsidRDefault="00C326D7">
            <w:pPr>
              <w:widowControl w:val="0"/>
              <w:spacing w:line="240" w:lineRule="auto"/>
              <w:rPr>
                <w:rFonts w:ascii="Georgia" w:eastAsia="Georgia" w:hAnsi="Georgia" w:cs="Georgia"/>
                <w:sz w:val="24"/>
                <w:szCs w:val="24"/>
              </w:rPr>
            </w:pPr>
          </w:p>
          <w:p w14:paraId="3844CA21" w14:textId="77777777" w:rsidR="00FE44D3" w:rsidRDefault="00FE44D3">
            <w:pPr>
              <w:widowControl w:val="0"/>
              <w:spacing w:line="240" w:lineRule="auto"/>
              <w:rPr>
                <w:rFonts w:ascii="Georgia" w:eastAsia="Georgia" w:hAnsi="Georgia" w:cs="Georgia"/>
                <w:sz w:val="24"/>
                <w:szCs w:val="24"/>
              </w:rPr>
            </w:pPr>
          </w:p>
          <w:p w14:paraId="759157DB" w14:textId="44883422"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63E46BC9" w14:textId="77777777" w:rsidR="00C326D7" w:rsidRDefault="00C326D7">
            <w:pPr>
              <w:widowControl w:val="0"/>
              <w:spacing w:line="240" w:lineRule="auto"/>
              <w:rPr>
                <w:rFonts w:ascii="Georgia" w:eastAsia="Georgia" w:hAnsi="Georgia" w:cs="Georgia"/>
                <w:sz w:val="24"/>
                <w:szCs w:val="24"/>
              </w:rPr>
            </w:pPr>
          </w:p>
          <w:p w14:paraId="0E2D714C" w14:textId="77777777" w:rsidR="00FE44D3" w:rsidRDefault="00FE44D3">
            <w:pPr>
              <w:widowControl w:val="0"/>
              <w:spacing w:line="240" w:lineRule="auto"/>
              <w:rPr>
                <w:rFonts w:ascii="Georgia" w:eastAsia="Georgia" w:hAnsi="Georgia" w:cs="Georgia"/>
                <w:sz w:val="24"/>
                <w:szCs w:val="24"/>
              </w:rPr>
            </w:pPr>
          </w:p>
          <w:p w14:paraId="4D07E858" w14:textId="7A4041E9"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43694824" w14:textId="77777777" w:rsidR="00C326D7" w:rsidRDefault="00C326D7">
            <w:pPr>
              <w:widowControl w:val="0"/>
              <w:spacing w:line="240" w:lineRule="auto"/>
              <w:rPr>
                <w:rFonts w:ascii="Georgia" w:eastAsia="Georgia" w:hAnsi="Georgia" w:cs="Georgia"/>
                <w:sz w:val="24"/>
                <w:szCs w:val="24"/>
              </w:rPr>
            </w:pPr>
          </w:p>
          <w:p w14:paraId="0043FA92" w14:textId="77777777" w:rsidR="00FE44D3" w:rsidRDefault="00FE44D3">
            <w:pPr>
              <w:widowControl w:val="0"/>
              <w:spacing w:line="240" w:lineRule="auto"/>
              <w:rPr>
                <w:rFonts w:ascii="Georgia" w:eastAsia="Georgia" w:hAnsi="Georgia" w:cs="Georgia"/>
                <w:sz w:val="24"/>
                <w:szCs w:val="24"/>
              </w:rPr>
            </w:pPr>
          </w:p>
          <w:p w14:paraId="3901748E" w14:textId="4EDFF19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789F1D51" w14:textId="77777777" w:rsidR="00FE44D3" w:rsidRDefault="00FE44D3">
            <w:pPr>
              <w:widowControl w:val="0"/>
              <w:spacing w:line="240" w:lineRule="auto"/>
              <w:rPr>
                <w:rFonts w:ascii="Georgia" w:eastAsia="Georgia" w:hAnsi="Georgia" w:cs="Georgia"/>
                <w:sz w:val="24"/>
                <w:szCs w:val="24"/>
              </w:rPr>
            </w:pPr>
          </w:p>
          <w:p w14:paraId="07E13F82" w14:textId="63B02C44"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9B9975C" w14:textId="77777777" w:rsidR="00FE44D3" w:rsidRDefault="00FE44D3">
            <w:pPr>
              <w:widowControl w:val="0"/>
              <w:spacing w:line="240" w:lineRule="auto"/>
              <w:rPr>
                <w:rFonts w:ascii="Georgia" w:eastAsia="Georgia" w:hAnsi="Georgia" w:cs="Georgia"/>
                <w:sz w:val="24"/>
                <w:szCs w:val="24"/>
              </w:rPr>
            </w:pPr>
          </w:p>
          <w:p w14:paraId="674E227C" w14:textId="65675F22"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3B8DDB18"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 AM Appears to Moses in the Burning Bush-Exodus 3:1-17</w:t>
            </w:r>
          </w:p>
          <w:p w14:paraId="4C1AFEB6"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Goes with Moses to Egypt-Exodus 4:1-31</w:t>
            </w:r>
          </w:p>
          <w:p w14:paraId="42AA6189" w14:textId="77777777" w:rsidR="00C326D7"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LENTEN MIDWEEK-FIRST COMMANDMENT LC</w:t>
            </w:r>
          </w:p>
          <w:p w14:paraId="1D6CA14F"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Promises Deliverance-Exodus 6:1-13</w:t>
            </w:r>
          </w:p>
          <w:p w14:paraId="6B7513B0"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Gives Signs-Exodus 6:28-7:25</w:t>
            </w:r>
          </w:p>
          <w:p w14:paraId="0581256D"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St. Matthias, Apostle-Acts 1:15-30</w:t>
            </w:r>
          </w:p>
          <w:p w14:paraId="46857C05"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Epistle—Genesis 17:1-7, 15-16</w:t>
            </w:r>
          </w:p>
        </w:tc>
        <w:tc>
          <w:tcPr>
            <w:tcW w:w="2430" w:type="dxa"/>
            <w:tcBorders>
              <w:top w:val="single" w:sz="4" w:space="0" w:color="000000"/>
              <w:left w:val="single" w:sz="4" w:space="0" w:color="000000"/>
              <w:bottom w:val="single" w:sz="4" w:space="0" w:color="000000"/>
              <w:right w:val="single" w:sz="4" w:space="0" w:color="000000"/>
            </w:tcBorders>
            <w:shd w:val="clear" w:color="auto" w:fill="FFFFFF"/>
          </w:tcPr>
          <w:p w14:paraId="09F3B937" w14:textId="77777777"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3:1-19</w:t>
            </w:r>
          </w:p>
          <w:p w14:paraId="66152DF2" w14:textId="77777777" w:rsidR="00C326D7" w:rsidRDefault="00C326D7">
            <w:pPr>
              <w:widowControl w:val="0"/>
              <w:spacing w:line="240" w:lineRule="auto"/>
              <w:rPr>
                <w:rFonts w:ascii="Georgia" w:eastAsia="Georgia" w:hAnsi="Georgia" w:cs="Georgia"/>
                <w:sz w:val="24"/>
                <w:szCs w:val="24"/>
              </w:rPr>
            </w:pPr>
          </w:p>
          <w:p w14:paraId="3F494DF3" w14:textId="77777777" w:rsidR="00FE44D3" w:rsidRDefault="00FE44D3">
            <w:pPr>
              <w:widowControl w:val="0"/>
              <w:spacing w:line="240" w:lineRule="auto"/>
              <w:rPr>
                <w:rFonts w:ascii="Georgia" w:eastAsia="Georgia" w:hAnsi="Georgia" w:cs="Georgia"/>
                <w:sz w:val="24"/>
                <w:szCs w:val="24"/>
              </w:rPr>
            </w:pPr>
          </w:p>
          <w:p w14:paraId="55909B3E" w14:textId="420B1C4B"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3:20-35</w:t>
            </w:r>
          </w:p>
          <w:p w14:paraId="27A07CCE" w14:textId="77777777" w:rsidR="00C326D7" w:rsidRDefault="00C326D7">
            <w:pPr>
              <w:widowControl w:val="0"/>
              <w:spacing w:line="240" w:lineRule="auto"/>
              <w:rPr>
                <w:rFonts w:ascii="Georgia" w:eastAsia="Georgia" w:hAnsi="Georgia" w:cs="Georgia"/>
                <w:sz w:val="24"/>
                <w:szCs w:val="24"/>
              </w:rPr>
            </w:pPr>
          </w:p>
          <w:p w14:paraId="0401A9E9" w14:textId="77777777" w:rsidR="00FE44D3" w:rsidRDefault="00FE44D3">
            <w:pPr>
              <w:widowControl w:val="0"/>
              <w:spacing w:line="240" w:lineRule="auto"/>
              <w:rPr>
                <w:rFonts w:ascii="Georgia" w:eastAsia="Georgia" w:hAnsi="Georgia" w:cs="Georgia"/>
                <w:sz w:val="24"/>
                <w:szCs w:val="24"/>
              </w:rPr>
            </w:pPr>
          </w:p>
          <w:p w14:paraId="52E0B829" w14:textId="00602896"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4:1-20</w:t>
            </w:r>
          </w:p>
          <w:p w14:paraId="1205E81F" w14:textId="77777777" w:rsidR="00C326D7" w:rsidRDefault="00C326D7">
            <w:pPr>
              <w:widowControl w:val="0"/>
              <w:spacing w:line="240" w:lineRule="auto"/>
              <w:rPr>
                <w:rFonts w:ascii="Georgia" w:eastAsia="Georgia" w:hAnsi="Georgia" w:cs="Georgia"/>
                <w:sz w:val="24"/>
                <w:szCs w:val="24"/>
              </w:rPr>
            </w:pPr>
          </w:p>
          <w:p w14:paraId="05ECACDC" w14:textId="77777777" w:rsidR="00FE44D3" w:rsidRDefault="00FE44D3">
            <w:pPr>
              <w:widowControl w:val="0"/>
              <w:spacing w:line="240" w:lineRule="auto"/>
              <w:rPr>
                <w:rFonts w:ascii="Georgia" w:eastAsia="Georgia" w:hAnsi="Georgia" w:cs="Georgia"/>
                <w:sz w:val="24"/>
                <w:szCs w:val="24"/>
              </w:rPr>
            </w:pPr>
          </w:p>
          <w:p w14:paraId="07A69DF8" w14:textId="4AF07606"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4:21-41</w:t>
            </w:r>
          </w:p>
          <w:p w14:paraId="7ED80DEB" w14:textId="77777777" w:rsidR="00FE44D3" w:rsidRDefault="00FE44D3">
            <w:pPr>
              <w:widowControl w:val="0"/>
              <w:spacing w:line="240" w:lineRule="auto"/>
              <w:rPr>
                <w:rFonts w:ascii="Georgia" w:eastAsia="Georgia" w:hAnsi="Georgia" w:cs="Georgia"/>
                <w:sz w:val="24"/>
                <w:szCs w:val="24"/>
              </w:rPr>
            </w:pPr>
          </w:p>
          <w:p w14:paraId="1E06E91F" w14:textId="0B34ACDB"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5:1-20</w:t>
            </w:r>
          </w:p>
          <w:p w14:paraId="75F25B7C" w14:textId="77777777" w:rsidR="00FE44D3" w:rsidRDefault="00FE44D3">
            <w:pPr>
              <w:widowControl w:val="0"/>
              <w:spacing w:line="240" w:lineRule="auto"/>
              <w:rPr>
                <w:rFonts w:ascii="Georgia" w:eastAsia="Georgia" w:hAnsi="Georgia" w:cs="Georgia"/>
                <w:sz w:val="24"/>
                <w:szCs w:val="24"/>
              </w:rPr>
            </w:pPr>
          </w:p>
          <w:p w14:paraId="0A29FC51" w14:textId="6FF06F7F"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11:25-30</w:t>
            </w:r>
          </w:p>
          <w:p w14:paraId="7E0D254E" w14:textId="77777777" w:rsidR="002A2D35" w:rsidRDefault="002A2D35">
            <w:pPr>
              <w:widowControl w:val="0"/>
              <w:spacing w:line="240" w:lineRule="auto"/>
              <w:rPr>
                <w:rFonts w:ascii="Georgia" w:eastAsia="Georgia" w:hAnsi="Georgia" w:cs="Georgia"/>
                <w:sz w:val="24"/>
                <w:szCs w:val="24"/>
              </w:rPr>
            </w:pPr>
          </w:p>
          <w:p w14:paraId="07C16FCB" w14:textId="1F6EF080" w:rsidR="00C326D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Romans 5:1-11</w:t>
            </w:r>
          </w:p>
        </w:tc>
      </w:tr>
    </w:tbl>
    <w:p w14:paraId="1757E471" w14:textId="77777777" w:rsidR="00C326D7" w:rsidRDefault="00C326D7">
      <w:pPr>
        <w:widowControl w:val="0"/>
        <w:spacing w:line="240" w:lineRule="auto"/>
        <w:rPr>
          <w:rFonts w:ascii="Liberation Serif" w:eastAsia="Liberation Serif" w:hAnsi="Liberation Serif" w:cs="Liberation Serif"/>
          <w:sz w:val="24"/>
          <w:szCs w:val="24"/>
        </w:rPr>
      </w:pPr>
    </w:p>
    <w:p w14:paraId="21E384FD" w14:textId="77777777" w:rsidR="00C326D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071B1C2" w14:textId="77777777" w:rsidR="00C326D7" w:rsidRDefault="00C326D7">
      <w:pPr>
        <w:widowControl w:val="0"/>
        <w:spacing w:line="240" w:lineRule="auto"/>
        <w:rPr>
          <w:rFonts w:ascii="Liberation Serif" w:eastAsia="Liberation Serif" w:hAnsi="Liberation Serif" w:cs="Liberation Serif"/>
          <w:i/>
          <w:sz w:val="24"/>
          <w:szCs w:val="24"/>
        </w:rPr>
      </w:pPr>
    </w:p>
    <w:p w14:paraId="14BD1CC5" w14:textId="77777777" w:rsidR="00C326D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First Sunday in Lent (Lent 1 B):</w:t>
      </w:r>
    </w:p>
    <w:p w14:paraId="36057B5F" w14:textId="77777777" w:rsidR="00C326D7"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Lord God, </w:t>
      </w:r>
      <w:proofErr w:type="gramStart"/>
      <w:r>
        <w:rPr>
          <w:rFonts w:ascii="Georgia" w:eastAsia="Georgia" w:hAnsi="Georgia" w:cs="Georgia"/>
          <w:b/>
          <w:sz w:val="24"/>
          <w:szCs w:val="24"/>
          <w:highlight w:val="white"/>
        </w:rPr>
        <w:t>You</w:t>
      </w:r>
      <w:proofErr w:type="gramEnd"/>
      <w:r>
        <w:rPr>
          <w:rFonts w:ascii="Georgia" w:eastAsia="Georgia" w:hAnsi="Georgia" w:cs="Georgia"/>
          <w:b/>
          <w:sz w:val="24"/>
          <w:szCs w:val="24"/>
          <w:highlight w:val="white"/>
        </w:rPr>
        <w:t xml:space="preserve"> led Your ancient people through the wilderness and brought them to the promised land. Guide the people of Your Church that following our Savior we may walk through the wilderness of this world toward the </w:t>
      </w:r>
      <w:r>
        <w:rPr>
          <w:rFonts w:ascii="Georgia" w:eastAsia="Georgia" w:hAnsi="Georgia" w:cs="Georgia"/>
          <w:b/>
          <w:sz w:val="24"/>
          <w:szCs w:val="24"/>
          <w:highlight w:val="white"/>
        </w:rPr>
        <w:lastRenderedPageBreak/>
        <w:t>glory of the world to come; through Jesus Christ, Your Son, our Lord, who lives and reigns with You and the Holy Spirit, one God, now and forever. Amen.</w:t>
      </w:r>
    </w:p>
    <w:p w14:paraId="0B5AC222" w14:textId="77777777" w:rsidR="00C326D7" w:rsidRDefault="00C326D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33D644EE"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3E1F293D"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4C7DEDA3"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612764F"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5D518459"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1B4F2765"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6A71818"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135438B9"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 xml:space="preserve">Pray for faithfulness to the end; for the sick and dying; for the revival of those who are withering in the faith or have fallen away; and for </w:t>
      </w:r>
      <w:r>
        <w:rPr>
          <w:rFonts w:ascii="Times New Roman" w:eastAsia="Times New Roman" w:hAnsi="Times New Roman" w:cs="Times New Roman"/>
          <w:i/>
          <w:sz w:val="24"/>
          <w:szCs w:val="24"/>
        </w:rPr>
        <w:lastRenderedPageBreak/>
        <w:t>receptive hearts for worship and study on the Lord’s Day.</w:t>
      </w:r>
    </w:p>
    <w:p w14:paraId="2110C92E"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C02B77D"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2F45FEB8" w14:textId="3E6EAF24"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FE44D3">
        <w:rPr>
          <w:rFonts w:ascii="Times New Roman" w:eastAsia="Times New Roman" w:hAnsi="Times New Roman" w:cs="Times New Roman"/>
          <w:i/>
          <w:sz w:val="24"/>
          <w:szCs w:val="24"/>
        </w:rPr>
        <w:t>:  Ryan Aday, Anthony Hillman, Deborah Wiik, and Kendra Voss</w:t>
      </w:r>
      <w:r>
        <w:rPr>
          <w:rFonts w:ascii="Times New Roman" w:eastAsia="Times New Roman" w:hAnsi="Times New Roman" w:cs="Times New Roman"/>
          <w:i/>
          <w:sz w:val="24"/>
          <w:szCs w:val="24"/>
        </w:rPr>
        <w:t xml:space="preserve"> and anniversaries </w:t>
      </w:r>
      <w:r w:rsidR="00FE44D3">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all the other joys God blesses us with in this life.</w:t>
      </w:r>
    </w:p>
    <w:p w14:paraId="2B499730"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4139C4B5" w14:textId="2560D666"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FE44D3">
        <w:rPr>
          <w:rFonts w:ascii="Times New Roman" w:eastAsia="Times New Roman" w:hAnsi="Times New Roman" w:cs="Times New Roman"/>
          <w:i/>
          <w:sz w:val="24"/>
          <w:szCs w:val="24"/>
        </w:rPr>
        <w:t>Margaret Hoberg, Don Kopitzke</w:t>
      </w:r>
      <w:r>
        <w:rPr>
          <w:rFonts w:ascii="Times New Roman" w:eastAsia="Times New Roman" w:hAnsi="Times New Roman" w:cs="Times New Roman"/>
          <w:i/>
          <w:sz w:val="24"/>
          <w:szCs w:val="24"/>
        </w:rPr>
        <w:t xml:space="preserve">, Laurie Hillman, Rita Hillman, Melvin &amp; Florence Loeschke, Mary Lou Meyer, Joyce Nelson, Arthur Novak, Laura Roeder, Dennis Schnaser, Verna Schultz, Arlys Thompson, Morris Tietjen, Carolyn Zahn. </w:t>
      </w:r>
    </w:p>
    <w:p w14:paraId="603C3D67"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20C769B" w14:textId="77777777" w:rsidR="00C326D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32ED826" w14:textId="77777777" w:rsidR="00C326D7" w:rsidRDefault="00C326D7">
      <w:pPr>
        <w:widowControl w:val="0"/>
        <w:spacing w:line="240" w:lineRule="auto"/>
        <w:rPr>
          <w:rFonts w:ascii="Liberation Serif" w:eastAsia="Liberation Serif" w:hAnsi="Liberation Serif" w:cs="Liberation Serif"/>
          <w:i/>
          <w:sz w:val="24"/>
          <w:szCs w:val="24"/>
        </w:rPr>
      </w:pPr>
    </w:p>
    <w:p w14:paraId="2726FA5B" w14:textId="77777777" w:rsidR="00C326D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LSB 656/657 “A Mighty Fortress Is Our God” </w:t>
      </w:r>
      <w:r>
        <w:rPr>
          <w:rFonts w:ascii="Liberation Serif" w:eastAsia="Liberation Serif" w:hAnsi="Liberation Serif" w:cs="Liberation Serif"/>
          <w:b/>
          <w:i/>
          <w:sz w:val="24"/>
          <w:szCs w:val="24"/>
        </w:rPr>
        <w:tab/>
      </w:r>
    </w:p>
    <w:p w14:paraId="1D5F49A8" w14:textId="77777777" w:rsidR="00C326D7" w:rsidRDefault="00C326D7">
      <w:pPr>
        <w:widowControl w:val="0"/>
        <w:spacing w:line="240" w:lineRule="auto"/>
        <w:rPr>
          <w:rFonts w:ascii="Liberation Serif" w:eastAsia="Liberation Serif" w:hAnsi="Liberation Serif" w:cs="Liberation Serif"/>
          <w:b/>
          <w:i/>
          <w:sz w:val="24"/>
          <w:szCs w:val="24"/>
        </w:rPr>
      </w:pPr>
    </w:p>
    <w:p w14:paraId="6B996847" w14:textId="77777777" w:rsidR="00C326D7" w:rsidRDefault="00000000">
      <w:pPr>
        <w:widowControl w:val="0"/>
        <w:spacing w:line="240" w:lineRule="auto"/>
        <w:rPr>
          <w:rFonts w:ascii="Times New Roman" w:eastAsia="Times New Roman" w:hAnsi="Times New Roman" w:cs="Times New Roman"/>
          <w:i/>
          <w:sz w:val="24"/>
          <w:szCs w:val="24"/>
        </w:rPr>
      </w:pPr>
      <w:r>
        <w:rPr>
          <w:rFonts w:ascii="Liberation Serif" w:eastAsia="Liberation Serif" w:hAnsi="Liberation Serif" w:cs="Liberation Serif"/>
          <w:b/>
          <w:i/>
          <w:sz w:val="24"/>
          <w:szCs w:val="24"/>
        </w:rPr>
        <w:t>The Catechetical Hymn</w:t>
      </w:r>
      <w:r>
        <w:rPr>
          <w:rFonts w:ascii="Liberation Serif" w:eastAsia="Liberation Serif" w:hAnsi="Liberation Serif" w:cs="Liberation Serif"/>
          <w:b/>
          <w:i/>
          <w:sz w:val="24"/>
          <w:szCs w:val="24"/>
        </w:rPr>
        <w:tab/>
        <w:t xml:space="preserve">LSB 440 “Jesus, I Will Ponder Now” </w:t>
      </w:r>
    </w:p>
    <w:p w14:paraId="7742591C"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Liberation Serif" w:eastAsia="Liberation Serif" w:hAnsi="Liberation Serif" w:cs="Liberation Serif"/>
          <w:b/>
          <w:i/>
          <w:sz w:val="24"/>
          <w:szCs w:val="24"/>
        </w:rPr>
      </w:pPr>
    </w:p>
    <w:p w14:paraId="50F9F529" w14:textId="77777777" w:rsidR="00FE44D3" w:rsidRDefault="00FE44D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Liberation Serif" w:eastAsia="Liberation Serif" w:hAnsi="Liberation Serif" w:cs="Liberation Serif"/>
          <w:b/>
          <w:i/>
          <w:sz w:val="24"/>
          <w:szCs w:val="24"/>
        </w:rPr>
      </w:pPr>
    </w:p>
    <w:p w14:paraId="2AF42BD5" w14:textId="77777777" w:rsidR="00FE44D3" w:rsidRDefault="00FE44D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Liberation Serif" w:eastAsia="Liberation Serif" w:hAnsi="Liberation Serif" w:cs="Liberation Serif"/>
          <w:b/>
          <w:i/>
          <w:sz w:val="24"/>
          <w:szCs w:val="24"/>
        </w:rPr>
      </w:pPr>
    </w:p>
    <w:tbl>
      <w:tblPr>
        <w:tblStyle w:val="a1"/>
        <w:tblW w:w="648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C326D7" w14:paraId="09A0CBFE" w14:textId="77777777" w:rsidTr="00FE44D3">
        <w:tc>
          <w:tcPr>
            <w:tcW w:w="6480" w:type="dxa"/>
            <w:tcBorders>
              <w:top w:val="single" w:sz="4" w:space="0" w:color="000000"/>
              <w:left w:val="single" w:sz="4" w:space="0" w:color="000000"/>
              <w:bottom w:val="single" w:sz="4" w:space="0" w:color="000000"/>
              <w:right w:val="single" w:sz="4" w:space="0" w:color="000000"/>
            </w:tcBorders>
            <w:tcMar>
              <w:top w:w="0" w:type="dxa"/>
              <w:left w:w="103" w:type="dxa"/>
              <w:bottom w:w="0" w:type="dxa"/>
              <w:right w:w="108" w:type="dxa"/>
            </w:tcMar>
          </w:tcPr>
          <w:p w14:paraId="476187F9" w14:textId="11141BA8" w:rsidR="00C326D7" w:rsidRPr="00FE44D3" w:rsidRDefault="00000000" w:rsidP="00FE44D3">
            <w:pPr>
              <w:pStyle w:val="NoSpacing"/>
              <w:rPr>
                <w:sz w:val="24"/>
                <w:szCs w:val="24"/>
              </w:rPr>
            </w:pPr>
            <w:r w:rsidRPr="00FE44D3">
              <w:rPr>
                <w:sz w:val="24"/>
                <w:szCs w:val="24"/>
              </w:rPr>
              <w:t xml:space="preserve">Looking Forward to the Second Sunday in Lent (Lent 2 B)                      </w:t>
            </w:r>
          </w:p>
          <w:p w14:paraId="4097A650" w14:textId="7EC2C532" w:rsidR="00FE44D3" w:rsidRPr="00FE44D3" w:rsidRDefault="00000000" w:rsidP="00FE44D3">
            <w:pPr>
              <w:pStyle w:val="NoSpacing"/>
              <w:rPr>
                <w:color w:val="000000"/>
                <w:sz w:val="24"/>
                <w:szCs w:val="24"/>
              </w:rPr>
            </w:pPr>
            <w:r w:rsidRPr="00FE44D3">
              <w:rPr>
                <w:sz w:val="24"/>
                <w:szCs w:val="24"/>
              </w:rPr>
              <w:t>February 25, 2024</w:t>
            </w:r>
          </w:p>
          <w:p w14:paraId="14D41026" w14:textId="77777777" w:rsidR="00FE44D3" w:rsidRPr="00FE44D3" w:rsidRDefault="00FE44D3" w:rsidP="00FE44D3">
            <w:pPr>
              <w:pStyle w:val="NoSpacing"/>
              <w:rPr>
                <w:color w:val="000000"/>
                <w:sz w:val="24"/>
                <w:szCs w:val="24"/>
              </w:rPr>
            </w:pPr>
            <w:r w:rsidRPr="00FE44D3">
              <w:rPr>
                <w:color w:val="000000"/>
                <w:sz w:val="24"/>
                <w:szCs w:val="24"/>
              </w:rPr>
              <w:t>Genesis 17:1–7, 15–16</w:t>
            </w:r>
          </w:p>
          <w:p w14:paraId="267C476A" w14:textId="77777777" w:rsidR="00FE44D3" w:rsidRPr="00FE44D3" w:rsidRDefault="00FE44D3" w:rsidP="00FE44D3">
            <w:pPr>
              <w:pStyle w:val="NoSpacing"/>
              <w:rPr>
                <w:color w:val="000000"/>
                <w:sz w:val="24"/>
                <w:szCs w:val="24"/>
              </w:rPr>
            </w:pPr>
            <w:r w:rsidRPr="00FE44D3">
              <w:rPr>
                <w:color w:val="000000"/>
                <w:sz w:val="24"/>
                <w:szCs w:val="24"/>
              </w:rPr>
              <w:t>Romans 5:1–11</w:t>
            </w:r>
          </w:p>
          <w:p w14:paraId="08CC7D89" w14:textId="77777777" w:rsidR="00FE44D3" w:rsidRPr="00FE44D3" w:rsidRDefault="00FE44D3" w:rsidP="00FE44D3">
            <w:pPr>
              <w:pStyle w:val="NoSpacing"/>
              <w:rPr>
                <w:color w:val="000000"/>
                <w:sz w:val="24"/>
                <w:szCs w:val="24"/>
              </w:rPr>
            </w:pPr>
            <w:r w:rsidRPr="00FE44D3">
              <w:rPr>
                <w:color w:val="000000"/>
                <w:sz w:val="24"/>
                <w:szCs w:val="24"/>
              </w:rPr>
              <w:t>Mark 8:27–38</w:t>
            </w:r>
          </w:p>
          <w:p w14:paraId="27F8A3F3" w14:textId="77777777" w:rsidR="00FE44D3" w:rsidRPr="00FE44D3" w:rsidRDefault="00FE44D3" w:rsidP="00FE44D3">
            <w:pPr>
              <w:pStyle w:val="NoSpacing"/>
              <w:rPr>
                <w:color w:val="000000"/>
                <w:sz w:val="24"/>
                <w:szCs w:val="24"/>
              </w:rPr>
            </w:pPr>
            <w:r w:rsidRPr="00FE44D3">
              <w:rPr>
                <w:color w:val="000000"/>
                <w:sz w:val="24"/>
                <w:szCs w:val="24"/>
              </w:rPr>
              <w:t>By the Cross of Our Lord Jesus, We Inherit Life Everlasting with God</w:t>
            </w:r>
          </w:p>
          <w:p w14:paraId="08B65714" w14:textId="77777777" w:rsidR="00FE44D3" w:rsidRPr="00FE44D3" w:rsidRDefault="00FE44D3" w:rsidP="00FE44D3">
            <w:pPr>
              <w:pStyle w:val="NoSpacing"/>
              <w:rPr>
                <w:color w:val="000000"/>
                <w:sz w:val="24"/>
                <w:szCs w:val="24"/>
              </w:rPr>
            </w:pPr>
            <w:r w:rsidRPr="00FE44D3">
              <w:rPr>
                <w:color w:val="000000"/>
                <w:sz w:val="24"/>
                <w:szCs w:val="24"/>
              </w:rPr>
              <w:t>In His covenant with Abraham, the Lord promised to be with him, to bless him and to make him “the father of a multitude of nations.” It is “an everlasting covenant” in Christ Jesus, the seed of Abraham who is blameless before God Almighty. All who believe in this Lord Jesus are the offspring of Abraham and are blessed “throughout their generations” (Gen. 17:1–7), because the Christ has suffered many things. He was rejected and killed, and after three days He rose again (Mark 8:31). To comprehend this theology of the cross, we must set our minds “on the things of God,” and not “on the things of man” (Mark 8:33). “God shows his love for us in that while we were still sinners, Christ died for us” (Rom. 5:8). Therefore, having been “reconciled to God by the death of his Son,” much more “shall we be saved by his life” (Rom. 5:10). Baptized into His cross and resurrection, “we have peace with God through our Lord Jesus Christ,” and by faith we rejoice in the hope of His glory (Rom. 5:1–2).</w:t>
            </w:r>
          </w:p>
          <w:p w14:paraId="352FE63F" w14:textId="77777777" w:rsidR="00C326D7" w:rsidRPr="00FE44D3"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Liberation Serif" w:eastAsia="Liberation Serif" w:hAnsi="Liberation Serif" w:cs="Liberation Serif"/>
                <w:sz w:val="24"/>
                <w:szCs w:val="24"/>
              </w:rPr>
            </w:pPr>
          </w:p>
        </w:tc>
      </w:tr>
    </w:tbl>
    <w:p w14:paraId="78BE7F39"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720"/>
        <w:rPr>
          <w:rFonts w:ascii="Times New Roman" w:eastAsia="Times New Roman" w:hAnsi="Times New Roman" w:cs="Times New Roman"/>
          <w:i/>
        </w:rPr>
      </w:pPr>
    </w:p>
    <w:p w14:paraId="3F23B780" w14:textId="77777777" w:rsidR="00C326D7" w:rsidRDefault="00C326D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Liberation Serif" w:eastAsia="Liberation Serif" w:hAnsi="Liberation Serif" w:cs="Liberation Serif"/>
          <w:b/>
          <w:i/>
        </w:rPr>
      </w:pPr>
    </w:p>
    <w:sectPr w:rsidR="00C326D7" w:rsidSect="004D6A28">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6D7"/>
    <w:rsid w:val="001153C5"/>
    <w:rsid w:val="00253A6D"/>
    <w:rsid w:val="002A2D35"/>
    <w:rsid w:val="004D6A28"/>
    <w:rsid w:val="0080665A"/>
    <w:rsid w:val="008A0836"/>
    <w:rsid w:val="00C326D7"/>
    <w:rsid w:val="00FE4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72CFF"/>
  <w15:docId w15:val="{896F21FB-34D8-40A9-9B65-959A7A11C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FE44D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FE44D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910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1329</Words>
  <Characters>7577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4</cp:revision>
  <cp:lastPrinted>2024-02-14T16:53:00Z</cp:lastPrinted>
  <dcterms:created xsi:type="dcterms:W3CDTF">2024-02-14T16:30:00Z</dcterms:created>
  <dcterms:modified xsi:type="dcterms:W3CDTF">2024-02-14T16:56:00Z</dcterms:modified>
</cp:coreProperties>
</file>