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47A4D8" w14:textId="77777777" w:rsidR="00662B94"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5E8BC9D5" w14:textId="77777777" w:rsidR="00662B94"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33CAE8A4" w14:textId="77777777" w:rsidR="00662B94" w:rsidRDefault="00000000">
      <w:pPr>
        <w:widowControl w:val="0"/>
        <w:spacing w:line="240" w:lineRule="auto"/>
        <w:jc w:val="center"/>
        <w:rPr>
          <w:rFonts w:ascii="Calibri" w:eastAsia="Calibri" w:hAnsi="Calibri" w:cs="Calibri"/>
          <w:sz w:val="24"/>
          <w:szCs w:val="24"/>
        </w:rPr>
      </w:pPr>
      <w:r>
        <w:rPr>
          <w:rFonts w:ascii="Liberation Serif" w:eastAsia="Liberation Serif" w:hAnsi="Liberation Serif" w:cs="Liberation Serif"/>
          <w:sz w:val="24"/>
          <w:szCs w:val="24"/>
        </w:rPr>
        <w:t>For the Week of the Fifth Sunday of Easter (Easter 5 B)</w:t>
      </w:r>
    </w:p>
    <w:p w14:paraId="0A4BA383" w14:textId="77777777" w:rsidR="00662B94"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April 28 through May 4, 2024</w:t>
      </w:r>
    </w:p>
    <w:tbl>
      <w:tblPr>
        <w:tblStyle w:val="a"/>
        <w:tblW w:w="6300" w:type="dxa"/>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300"/>
      </w:tblGrid>
      <w:tr w:rsidR="00662B94" w14:paraId="4E4E2104" w14:textId="77777777" w:rsidTr="00DA271E">
        <w:trPr>
          <w:trHeight w:val="980"/>
        </w:trPr>
        <w:tc>
          <w:tcPr>
            <w:tcW w:w="6300" w:type="dxa"/>
            <w:tcBorders>
              <w:top w:val="single" w:sz="4" w:space="0" w:color="000000"/>
              <w:left w:val="single" w:sz="4" w:space="0" w:color="000000"/>
              <w:bottom w:val="single" w:sz="4" w:space="0" w:color="000000"/>
              <w:right w:val="single" w:sz="4" w:space="0" w:color="000000"/>
            </w:tcBorders>
            <w:shd w:val="clear" w:color="auto" w:fill="auto"/>
          </w:tcPr>
          <w:p w14:paraId="12CC9A74" w14:textId="77777777" w:rsidR="00662B9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finish up our study on the Table of Duties and look at Philip and James, Apostles of Jesus on May 1. This week we look at the vocation of Widows and of Everyone. Though more could be cited, Luther used 1 Timothy 5:5-6, Romans 13:9 and 1 Timothy 2:1 as the chief verses on the duties of these vocations. Widows(widowers-whose wives have died) whose husbands have died, are to put their hope in God and continue to ask in prayer day and night to God for help with their grief, for meeting their needs, and for their loneliness. This is the way of the Christian widow who has no desire to marry again once her husband has died. Whereas the widow who enters a relationship with another only to satisfy her pleasures without intent to marry is dead even while she lives. For such widows who use another to satisfy their pleasures without entering the estate of holy matrimony fall into sin, for which the wage is death. Yet, this applies not only to women whose husband has died but also it applies to men whose wife has died. Though it is not good for man to be alone, one should not enter a serious relationship without the intent that this could/should end in marriage, so that the two do not fall into lusts and sin, rather that the two be made one flesh. Lastly, it is the duty of everyone to love one’s neighbor as oneself. This is not to be contingent on whether one likes or dislikes one’s neighbor, rather we are to treat our neighbor as we would like to be treated. Everyone is called to pray for everyone around them. Pray for your neighbor in whatever vocation they are in the household: husband, wife, son, daughter, brother, sister etc. </w:t>
            </w:r>
            <w:r>
              <w:rPr>
                <w:rFonts w:ascii="Liberation Serif" w:eastAsia="Liberation Serif" w:hAnsi="Liberation Serif" w:cs="Liberation Serif"/>
                <w:i/>
                <w:sz w:val="24"/>
                <w:szCs w:val="24"/>
              </w:rPr>
              <w:lastRenderedPageBreak/>
              <w:t xml:space="preserve">and in their service in the world such as those in government, workers of all kinds, pastors etc. “Lord, show us the Father.” Philip did not yet recognize that the Father is glorified in the Son. In His name we have access to the Father, for they are one. Jesus is “the way, and the truth, and the life. No one comes to the Father except through [Him],” and whoever believes in Him will do the works He does and greater (John 14:6–13). And so Philip and James did; the “household of God” is built on the apostles, with Christ as her chief cornerstone (Eph. 2:19–22). The beloved words of Jesus from today’s Gospel were the words of their “Teacher,” echoing in their ears as they walked in His way (Is. 30:20–21). And so their hearts were not troubled (John 14:1) as they ate “the bread of adversity and the water of affliction” (Is. 30:20). Philip, who in John’s Gospel brings Jews and Greeks to Jesus, is said to have journeyed to Phrygia where he was martyred. James “the Younger” (son of Alphaeus, whose mother Mary was at the crucifixion) is said to have died by being sawn in half. Where Christ is, they also are, and so shall we be (John 14:3).     </w:t>
            </w:r>
          </w:p>
        </w:tc>
      </w:tr>
    </w:tbl>
    <w:p w14:paraId="26557E3B" w14:textId="77777777" w:rsidR="00662B94" w:rsidRDefault="00662B94">
      <w:pPr>
        <w:widowControl w:val="0"/>
        <w:spacing w:line="240" w:lineRule="auto"/>
        <w:jc w:val="center"/>
        <w:rPr>
          <w:rFonts w:ascii="Liberation Serif" w:eastAsia="Liberation Serif" w:hAnsi="Liberation Serif" w:cs="Liberation Serif"/>
          <w:b/>
          <w:sz w:val="24"/>
          <w:szCs w:val="24"/>
        </w:rPr>
      </w:pPr>
    </w:p>
    <w:p w14:paraId="38D866DD" w14:textId="77777777" w:rsidR="00662B94"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60EF066C" w14:textId="77777777" w:rsidR="00662B94"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4CD64AC7" w14:textId="77777777" w:rsidR="00662B94"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53FFA390" w14:textId="77777777" w:rsidR="00662B94" w:rsidRDefault="00662B94">
      <w:pPr>
        <w:widowControl w:val="0"/>
        <w:spacing w:line="240" w:lineRule="auto"/>
        <w:jc w:val="center"/>
        <w:rPr>
          <w:rFonts w:ascii="Liberation Serif" w:eastAsia="Liberation Serif" w:hAnsi="Liberation Serif" w:cs="Liberation Serif"/>
          <w:b/>
          <w:i/>
          <w:sz w:val="24"/>
          <w:szCs w:val="24"/>
        </w:rPr>
      </w:pPr>
    </w:p>
    <w:p w14:paraId="11329B0A" w14:textId="77777777" w:rsidR="00662B94"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5D728C4C" w14:textId="77777777" w:rsidR="00662B94"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0E7D2C42" w14:textId="77777777" w:rsidR="00662B94" w:rsidRDefault="00662B94">
      <w:pPr>
        <w:widowControl w:val="0"/>
        <w:spacing w:line="240" w:lineRule="auto"/>
        <w:rPr>
          <w:rFonts w:ascii="Liberation Serif" w:eastAsia="Liberation Serif" w:hAnsi="Liberation Serif" w:cs="Liberation Serif"/>
          <w:sz w:val="24"/>
          <w:szCs w:val="24"/>
        </w:rPr>
      </w:pPr>
    </w:p>
    <w:p w14:paraId="7317A1FC" w14:textId="77777777" w:rsidR="00662B94"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6CAE41B9" w14:textId="77777777" w:rsidR="00662B94" w:rsidRDefault="00662B94">
      <w:pPr>
        <w:widowControl w:val="0"/>
        <w:spacing w:line="240" w:lineRule="auto"/>
        <w:rPr>
          <w:rFonts w:ascii="Liberation Serif" w:eastAsia="Liberation Serif" w:hAnsi="Liberation Serif" w:cs="Liberation Serif"/>
          <w:b/>
          <w:i/>
          <w:sz w:val="24"/>
          <w:szCs w:val="24"/>
        </w:rPr>
      </w:pPr>
    </w:p>
    <w:p w14:paraId="741C35BD" w14:textId="77777777" w:rsidR="00662B9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Philippians 1:21</w:t>
      </w:r>
    </w:p>
    <w:p w14:paraId="79468446" w14:textId="77777777" w:rsidR="00662B9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For to me, to live </w:t>
      </w:r>
      <w:r>
        <w:rPr>
          <w:rFonts w:ascii="Liberation Serif" w:eastAsia="Liberation Serif" w:hAnsi="Liberation Serif" w:cs="Liberation Serif"/>
          <w:i/>
          <w:sz w:val="24"/>
          <w:szCs w:val="24"/>
        </w:rPr>
        <w:t xml:space="preserve">is </w:t>
      </w:r>
      <w:r>
        <w:rPr>
          <w:rFonts w:ascii="Liberation Serif" w:eastAsia="Liberation Serif" w:hAnsi="Liberation Serif" w:cs="Liberation Serif"/>
          <w:sz w:val="24"/>
          <w:szCs w:val="24"/>
        </w:rPr>
        <w:t xml:space="preserve">Christ, and to die </w:t>
      </w:r>
      <w:r>
        <w:rPr>
          <w:rFonts w:ascii="Liberation Serif" w:eastAsia="Liberation Serif" w:hAnsi="Liberation Serif" w:cs="Liberation Serif"/>
          <w:i/>
          <w:sz w:val="24"/>
          <w:szCs w:val="24"/>
        </w:rPr>
        <w:t>is</w:t>
      </w:r>
      <w:r>
        <w:rPr>
          <w:rFonts w:ascii="Liberation Serif" w:eastAsia="Liberation Serif" w:hAnsi="Liberation Serif" w:cs="Liberation Serif"/>
          <w:sz w:val="24"/>
          <w:szCs w:val="24"/>
        </w:rPr>
        <w:t xml:space="preserve"> gain.</w:t>
      </w:r>
    </w:p>
    <w:p w14:paraId="214D71EF" w14:textId="77777777" w:rsidR="00662B94" w:rsidRDefault="00662B94">
      <w:pPr>
        <w:widowControl w:val="0"/>
        <w:spacing w:line="240" w:lineRule="auto"/>
        <w:rPr>
          <w:rFonts w:ascii="Liberation Serif" w:eastAsia="Liberation Serif" w:hAnsi="Liberation Serif" w:cs="Liberation Serif"/>
          <w:b/>
          <w:i/>
          <w:sz w:val="24"/>
          <w:szCs w:val="24"/>
        </w:rPr>
      </w:pPr>
    </w:p>
    <w:p w14:paraId="3318A515" w14:textId="77777777" w:rsidR="00662B9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Psalm 150 or the appointed daily psalms found in Easter Psalm Schedule LSB 304 </w:t>
      </w:r>
    </w:p>
    <w:p w14:paraId="5381E680" w14:textId="77777777" w:rsidR="00662B94" w:rsidRDefault="00662B94">
      <w:pPr>
        <w:widowControl w:val="0"/>
        <w:spacing w:line="240" w:lineRule="auto"/>
        <w:rPr>
          <w:rFonts w:ascii="Liberation Serif" w:eastAsia="Liberation Serif" w:hAnsi="Liberation Serif" w:cs="Liberation Serif"/>
          <w:sz w:val="24"/>
          <w:szCs w:val="24"/>
        </w:rPr>
      </w:pPr>
    </w:p>
    <w:p w14:paraId="3974AE77" w14:textId="77777777" w:rsidR="00662B9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Catechism—Table of Duties*—To Widows: 1 Timothy 5:5-6; To Everyone: Romans 13:9, 1 Timothy 2:1</w:t>
      </w:r>
    </w:p>
    <w:p w14:paraId="4C55EFA2" w14:textId="77777777" w:rsidR="00662B94" w:rsidRDefault="00662B94">
      <w:pPr>
        <w:widowControl w:val="0"/>
        <w:spacing w:line="240" w:lineRule="auto"/>
        <w:rPr>
          <w:rFonts w:ascii="Calibri" w:eastAsia="Calibri" w:hAnsi="Calibri" w:cs="Calibri"/>
          <w:sz w:val="24"/>
          <w:szCs w:val="24"/>
        </w:rPr>
      </w:pPr>
    </w:p>
    <w:p w14:paraId="17D702FB" w14:textId="77777777" w:rsidR="00662B9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 xml:space="preserve">* The Close of the Commandments </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sz w:val="24"/>
          <w:szCs w:val="24"/>
        </w:rPr>
        <w:t>Preschool &amp; Kindergarten</w:t>
      </w:r>
    </w:p>
    <w:p w14:paraId="2E9A0497" w14:textId="77777777" w:rsidR="00662B94"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What does God say about all these commandments?</w:t>
      </w:r>
    </w:p>
    <w:p w14:paraId="65AEF18A" w14:textId="77777777" w:rsidR="00662B94"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He says: “I, the Lord your God, am a jealous God, punishing the children for the sins of the fathers to the third and fourth generation of those who hate Me, but showing love to a thousand generations of those who love Me and keep My Commandments.</w:t>
      </w:r>
    </w:p>
    <w:p w14:paraId="03752F6D" w14:textId="77777777" w:rsidR="00662B94" w:rsidRDefault="00662B94">
      <w:pPr>
        <w:widowControl w:val="0"/>
        <w:spacing w:line="240" w:lineRule="auto"/>
        <w:rPr>
          <w:rFonts w:ascii="Liberation Serif" w:eastAsia="Liberation Serif" w:hAnsi="Liberation Serif" w:cs="Liberation Serif"/>
          <w:i/>
          <w:sz w:val="24"/>
          <w:szCs w:val="24"/>
        </w:rPr>
      </w:pPr>
    </w:p>
    <w:p w14:paraId="41A9187A" w14:textId="77777777" w:rsidR="00662B9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To Widows</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Liberation Serif" w:eastAsia="Liberation Serif" w:hAnsi="Liberation Serif" w:cs="Liberation Serif"/>
          <w:sz w:val="24"/>
          <w:szCs w:val="24"/>
        </w:rPr>
        <w:t>First Grade +</w:t>
      </w:r>
    </w:p>
    <w:p w14:paraId="0F1CDCC9" w14:textId="77777777" w:rsidR="00662B94"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The widow who is really in need and left all alone puts her hope in God and continues night and day to pray and to ask God for help. But the widow who lives for pleasure is dead even while she lives. </w:t>
      </w:r>
    </w:p>
    <w:p w14:paraId="614EC40A" w14:textId="77777777" w:rsidR="00662B94"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1 Timothy 5:5-6</w:t>
      </w:r>
    </w:p>
    <w:p w14:paraId="25C3963E" w14:textId="77777777" w:rsidR="00662B94" w:rsidRDefault="00662B94">
      <w:pPr>
        <w:widowControl w:val="0"/>
        <w:spacing w:line="240" w:lineRule="auto"/>
        <w:rPr>
          <w:rFonts w:ascii="Liberation Serif" w:eastAsia="Liberation Serif" w:hAnsi="Liberation Serif" w:cs="Liberation Serif"/>
          <w:b/>
          <w:i/>
          <w:sz w:val="24"/>
          <w:szCs w:val="24"/>
        </w:rPr>
      </w:pPr>
    </w:p>
    <w:p w14:paraId="5B677D7F" w14:textId="77777777" w:rsidR="00662B9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To Everyone</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p>
    <w:p w14:paraId="2C465B16" w14:textId="77777777" w:rsidR="00662B9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The commandments…are summed up in this one rule: “Love your neighbor as yourself.” </w:t>
      </w:r>
      <w:r>
        <w:rPr>
          <w:rFonts w:ascii="Liberation Serif" w:eastAsia="Liberation Serif" w:hAnsi="Liberation Serif" w:cs="Liberation Serif"/>
          <w:b/>
          <w:i/>
          <w:sz w:val="24"/>
          <w:szCs w:val="24"/>
        </w:rPr>
        <w:t xml:space="preserve">Romans 13:9 </w:t>
      </w:r>
    </w:p>
    <w:p w14:paraId="22212EB0" w14:textId="77777777" w:rsidR="00662B94" w:rsidRDefault="00662B94">
      <w:pPr>
        <w:widowControl w:val="0"/>
        <w:spacing w:line="240" w:lineRule="auto"/>
        <w:rPr>
          <w:rFonts w:ascii="Liberation Serif" w:eastAsia="Liberation Serif" w:hAnsi="Liberation Serif" w:cs="Liberation Serif"/>
          <w:b/>
          <w:i/>
          <w:sz w:val="24"/>
          <w:szCs w:val="24"/>
        </w:rPr>
      </w:pPr>
    </w:p>
    <w:p w14:paraId="76446D4B" w14:textId="5C19F6F0" w:rsidR="00DA271E"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sz w:val="24"/>
          <w:szCs w:val="24"/>
        </w:rPr>
        <w:t xml:space="preserve">I urge you…that requests, prayers, intercession and thanksgiving be made for everyone. </w:t>
      </w:r>
      <w:r>
        <w:rPr>
          <w:rFonts w:ascii="Liberation Serif" w:eastAsia="Liberation Serif" w:hAnsi="Liberation Serif" w:cs="Liberation Serif"/>
          <w:b/>
          <w:i/>
          <w:sz w:val="24"/>
          <w:szCs w:val="24"/>
        </w:rPr>
        <w:t>1 Timothy 2:1</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p>
    <w:p w14:paraId="6B36FB35" w14:textId="6460F283" w:rsidR="00662B9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Readings for the Week of the Fifth Sunday of Easter (Easter 5 B)</w:t>
      </w:r>
    </w:p>
    <w:tbl>
      <w:tblPr>
        <w:tblStyle w:val="a0"/>
        <w:tblW w:w="576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700"/>
        <w:gridCol w:w="2160"/>
      </w:tblGrid>
      <w:tr w:rsidR="00662B94" w14:paraId="459F8556" w14:textId="77777777" w:rsidTr="00DA271E">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37500735" w14:textId="77777777" w:rsidR="00662B94" w:rsidRDefault="00662B94">
            <w:pPr>
              <w:widowControl w:val="0"/>
              <w:spacing w:line="240" w:lineRule="auto"/>
              <w:rPr>
                <w:rFonts w:ascii="Liberation Serif" w:eastAsia="Liberation Serif" w:hAnsi="Liberation Serif" w:cs="Liberation Serif"/>
                <w:sz w:val="24"/>
                <w:szCs w:val="24"/>
              </w:rPr>
            </w:pP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143145E9" w14:textId="77777777" w:rsidR="00662B9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160" w:type="dxa"/>
            <w:tcBorders>
              <w:top w:val="single" w:sz="4" w:space="0" w:color="000000"/>
              <w:left w:val="single" w:sz="4" w:space="0" w:color="000000"/>
              <w:bottom w:val="single" w:sz="4" w:space="0" w:color="000000"/>
              <w:right w:val="single" w:sz="4" w:space="0" w:color="000000"/>
            </w:tcBorders>
            <w:shd w:val="clear" w:color="auto" w:fill="FFFFFF"/>
          </w:tcPr>
          <w:p w14:paraId="4153C453" w14:textId="77777777" w:rsidR="00662B9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662B94" w14:paraId="2E19A8A2" w14:textId="77777777" w:rsidTr="00DA271E">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13CAFE46" w14:textId="16C791D2" w:rsidR="00662B9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4F8789DB" w14:textId="77777777" w:rsidR="00DA271E" w:rsidRDefault="00DA271E">
            <w:pPr>
              <w:widowControl w:val="0"/>
              <w:spacing w:line="240" w:lineRule="auto"/>
              <w:rPr>
                <w:rFonts w:ascii="Georgia" w:eastAsia="Georgia" w:hAnsi="Georgia" w:cs="Georgia"/>
                <w:sz w:val="24"/>
                <w:szCs w:val="24"/>
              </w:rPr>
            </w:pPr>
          </w:p>
          <w:p w14:paraId="6D898896" w14:textId="1DC07785" w:rsidR="00662B9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5049D56E" w14:textId="77777777" w:rsidR="00662B94" w:rsidRDefault="00662B94">
            <w:pPr>
              <w:widowControl w:val="0"/>
              <w:spacing w:line="240" w:lineRule="auto"/>
              <w:rPr>
                <w:rFonts w:ascii="Georgia" w:eastAsia="Georgia" w:hAnsi="Georgia" w:cs="Georgia"/>
                <w:sz w:val="24"/>
                <w:szCs w:val="24"/>
              </w:rPr>
            </w:pPr>
          </w:p>
          <w:p w14:paraId="6822E0DA" w14:textId="77777777" w:rsidR="00DA271E" w:rsidRDefault="00DA271E">
            <w:pPr>
              <w:widowControl w:val="0"/>
              <w:spacing w:line="240" w:lineRule="auto"/>
              <w:rPr>
                <w:rFonts w:ascii="Georgia" w:eastAsia="Georgia" w:hAnsi="Georgia" w:cs="Georgia"/>
                <w:sz w:val="24"/>
                <w:szCs w:val="24"/>
              </w:rPr>
            </w:pPr>
          </w:p>
          <w:p w14:paraId="3B8DCF61" w14:textId="1D190807" w:rsidR="00662B9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w:t>
            </w:r>
            <w:r w:rsidR="00DA271E">
              <w:rPr>
                <w:rFonts w:ascii="Georgia" w:eastAsia="Georgia" w:hAnsi="Georgia" w:cs="Georgia"/>
                <w:sz w:val="24"/>
                <w:szCs w:val="24"/>
              </w:rPr>
              <w:t>d</w:t>
            </w:r>
          </w:p>
          <w:p w14:paraId="113A0B79" w14:textId="77777777" w:rsidR="00DA271E" w:rsidRDefault="00DA271E">
            <w:pPr>
              <w:widowControl w:val="0"/>
              <w:spacing w:line="240" w:lineRule="auto"/>
              <w:rPr>
                <w:rFonts w:ascii="Georgia" w:eastAsia="Georgia" w:hAnsi="Georgia" w:cs="Georgia"/>
                <w:sz w:val="24"/>
                <w:szCs w:val="24"/>
              </w:rPr>
            </w:pPr>
          </w:p>
          <w:p w14:paraId="1D44A7A6" w14:textId="77777777" w:rsidR="00DA271E" w:rsidRDefault="00DA271E">
            <w:pPr>
              <w:widowControl w:val="0"/>
              <w:spacing w:line="240" w:lineRule="auto"/>
              <w:rPr>
                <w:rFonts w:ascii="Georgia" w:eastAsia="Georgia" w:hAnsi="Georgia" w:cs="Georgia"/>
                <w:sz w:val="24"/>
                <w:szCs w:val="24"/>
              </w:rPr>
            </w:pPr>
          </w:p>
          <w:p w14:paraId="4A597DBA" w14:textId="7AD6CB5D" w:rsidR="00662B9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w:t>
            </w:r>
            <w:r w:rsidR="00DA271E">
              <w:rPr>
                <w:rFonts w:ascii="Georgia" w:eastAsia="Georgia" w:hAnsi="Georgia" w:cs="Georgia"/>
                <w:sz w:val="24"/>
                <w:szCs w:val="24"/>
              </w:rPr>
              <w:t>s</w:t>
            </w:r>
          </w:p>
          <w:p w14:paraId="663918F7" w14:textId="77777777" w:rsidR="00662B94" w:rsidRDefault="00662B94">
            <w:pPr>
              <w:widowControl w:val="0"/>
              <w:spacing w:line="240" w:lineRule="auto"/>
              <w:rPr>
                <w:rFonts w:ascii="Georgia" w:eastAsia="Georgia" w:hAnsi="Georgia" w:cs="Georgia"/>
                <w:sz w:val="24"/>
                <w:szCs w:val="24"/>
              </w:rPr>
            </w:pPr>
          </w:p>
          <w:p w14:paraId="4EC4111A" w14:textId="77777777" w:rsidR="00DA271E" w:rsidRDefault="00DA271E">
            <w:pPr>
              <w:widowControl w:val="0"/>
              <w:spacing w:line="240" w:lineRule="auto"/>
              <w:rPr>
                <w:rFonts w:ascii="Georgia" w:eastAsia="Georgia" w:hAnsi="Georgia" w:cs="Georgia"/>
                <w:sz w:val="24"/>
                <w:szCs w:val="24"/>
              </w:rPr>
            </w:pPr>
          </w:p>
          <w:p w14:paraId="377FB81D" w14:textId="6DE03E54" w:rsidR="00662B9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w:t>
            </w:r>
          </w:p>
          <w:p w14:paraId="37A8D44A" w14:textId="77777777" w:rsidR="00DA271E" w:rsidRDefault="00DA271E">
            <w:pPr>
              <w:widowControl w:val="0"/>
              <w:spacing w:line="240" w:lineRule="auto"/>
              <w:rPr>
                <w:rFonts w:ascii="Georgia" w:eastAsia="Georgia" w:hAnsi="Georgia" w:cs="Georgia"/>
                <w:sz w:val="24"/>
                <w:szCs w:val="24"/>
              </w:rPr>
            </w:pPr>
          </w:p>
          <w:p w14:paraId="39C6F818" w14:textId="52D1048F" w:rsidR="00662B9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2128761B" w14:textId="77777777" w:rsidR="00662B9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Temptation of Our Lord-Mathew 4:1-11</w:t>
            </w:r>
          </w:p>
          <w:p w14:paraId="2847A4EE" w14:textId="77777777" w:rsidR="00662B94" w:rsidRDefault="00000000">
            <w:pPr>
              <w:widowControl w:val="0"/>
              <w:spacing w:line="240" w:lineRule="auto"/>
              <w:rPr>
                <w:rFonts w:ascii="Georgia" w:eastAsia="Georgia" w:hAnsi="Georgia" w:cs="Georgia"/>
                <w:b/>
                <w:sz w:val="24"/>
                <w:szCs w:val="24"/>
              </w:rPr>
            </w:pPr>
            <w:r>
              <w:rPr>
                <w:rFonts w:ascii="Georgia" w:eastAsia="Georgia" w:hAnsi="Georgia" w:cs="Georgia"/>
                <w:sz w:val="24"/>
                <w:szCs w:val="24"/>
              </w:rPr>
              <w:t>Jesus' Ministry and the Call of the Fishermen- Matthew 4:12-25</w:t>
            </w:r>
          </w:p>
          <w:p w14:paraId="5F8EFE00" w14:textId="77777777" w:rsidR="00662B94" w:rsidRDefault="00000000">
            <w:pPr>
              <w:widowControl w:val="0"/>
              <w:spacing w:line="240" w:lineRule="auto"/>
              <w:rPr>
                <w:rFonts w:ascii="Georgia" w:eastAsia="Georgia" w:hAnsi="Georgia" w:cs="Georgia"/>
                <w:sz w:val="24"/>
                <w:szCs w:val="24"/>
              </w:rPr>
            </w:pPr>
            <w:r>
              <w:rPr>
                <w:rFonts w:ascii="Georgia" w:eastAsia="Georgia" w:hAnsi="Georgia" w:cs="Georgia"/>
                <w:b/>
                <w:sz w:val="24"/>
                <w:szCs w:val="24"/>
              </w:rPr>
              <w:t>St. Philip and St. James, Apostles-John 14:1-14</w:t>
            </w:r>
          </w:p>
          <w:p w14:paraId="0BB3210B" w14:textId="77777777" w:rsidR="00662B9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Eats Breakfast by the Sea of Tiberias-John 21:1-14</w:t>
            </w:r>
          </w:p>
          <w:p w14:paraId="72074AB5" w14:textId="77777777" w:rsidR="00662B9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Restores Peter—John 21:15-25</w:t>
            </w:r>
          </w:p>
          <w:p w14:paraId="1CC9E5EF" w14:textId="77777777" w:rsidR="00662B9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First and Epistle—Acts 10:34-48</w:t>
            </w:r>
          </w:p>
        </w:tc>
        <w:tc>
          <w:tcPr>
            <w:tcW w:w="2160" w:type="dxa"/>
            <w:tcBorders>
              <w:top w:val="single" w:sz="4" w:space="0" w:color="000000"/>
              <w:left w:val="single" w:sz="4" w:space="0" w:color="000000"/>
              <w:bottom w:val="single" w:sz="4" w:space="0" w:color="000000"/>
              <w:right w:val="single" w:sz="4" w:space="0" w:color="000000"/>
            </w:tcBorders>
            <w:shd w:val="clear" w:color="auto" w:fill="FFFFFF"/>
          </w:tcPr>
          <w:p w14:paraId="0886D61F" w14:textId="77777777" w:rsidR="00662B9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12:1-12</w:t>
            </w:r>
          </w:p>
          <w:p w14:paraId="059B62BA" w14:textId="77777777" w:rsidR="00DA271E" w:rsidRDefault="00DA271E">
            <w:pPr>
              <w:widowControl w:val="0"/>
              <w:spacing w:line="240" w:lineRule="auto"/>
              <w:rPr>
                <w:rFonts w:ascii="Georgia" w:eastAsia="Georgia" w:hAnsi="Georgia" w:cs="Georgia"/>
                <w:sz w:val="24"/>
                <w:szCs w:val="24"/>
              </w:rPr>
            </w:pPr>
          </w:p>
          <w:p w14:paraId="37D12400" w14:textId="62E4FBC3" w:rsidR="00662B9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12:13-34</w:t>
            </w:r>
          </w:p>
          <w:p w14:paraId="6D5EEB70" w14:textId="77777777" w:rsidR="00662B94" w:rsidRDefault="00662B94">
            <w:pPr>
              <w:widowControl w:val="0"/>
              <w:spacing w:line="240" w:lineRule="auto"/>
              <w:rPr>
                <w:rFonts w:ascii="Georgia" w:eastAsia="Georgia" w:hAnsi="Georgia" w:cs="Georgia"/>
                <w:sz w:val="24"/>
                <w:szCs w:val="24"/>
              </w:rPr>
            </w:pPr>
          </w:p>
          <w:p w14:paraId="41E62996" w14:textId="77777777" w:rsidR="00DA271E" w:rsidRDefault="00DA271E">
            <w:pPr>
              <w:widowControl w:val="0"/>
              <w:spacing w:line="240" w:lineRule="auto"/>
              <w:rPr>
                <w:rFonts w:ascii="Georgia" w:eastAsia="Georgia" w:hAnsi="Georgia" w:cs="Georgia"/>
                <w:sz w:val="24"/>
                <w:szCs w:val="24"/>
              </w:rPr>
            </w:pPr>
          </w:p>
          <w:p w14:paraId="6D7B26EA" w14:textId="3BF505A4" w:rsidR="00662B9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Ephesians 2:19-22</w:t>
            </w:r>
          </w:p>
          <w:p w14:paraId="2890C955" w14:textId="77777777" w:rsidR="00662B94" w:rsidRDefault="00662B94">
            <w:pPr>
              <w:widowControl w:val="0"/>
              <w:spacing w:line="240" w:lineRule="auto"/>
              <w:rPr>
                <w:rFonts w:ascii="Georgia" w:eastAsia="Georgia" w:hAnsi="Georgia" w:cs="Georgia"/>
                <w:sz w:val="24"/>
                <w:szCs w:val="24"/>
              </w:rPr>
            </w:pPr>
          </w:p>
          <w:p w14:paraId="55889220" w14:textId="77777777" w:rsidR="00662B9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12:54-13:17</w:t>
            </w:r>
          </w:p>
          <w:p w14:paraId="735AC411" w14:textId="77777777" w:rsidR="00662B94" w:rsidRDefault="00662B94">
            <w:pPr>
              <w:widowControl w:val="0"/>
              <w:spacing w:line="240" w:lineRule="auto"/>
              <w:rPr>
                <w:rFonts w:ascii="Georgia" w:eastAsia="Georgia" w:hAnsi="Georgia" w:cs="Georgia"/>
                <w:sz w:val="24"/>
                <w:szCs w:val="24"/>
              </w:rPr>
            </w:pPr>
          </w:p>
          <w:p w14:paraId="780E9047" w14:textId="77777777" w:rsidR="00DA271E" w:rsidRDefault="00DA271E">
            <w:pPr>
              <w:widowControl w:val="0"/>
              <w:spacing w:line="240" w:lineRule="auto"/>
              <w:rPr>
                <w:rFonts w:ascii="Georgia" w:eastAsia="Georgia" w:hAnsi="Georgia" w:cs="Georgia"/>
                <w:sz w:val="24"/>
                <w:szCs w:val="24"/>
              </w:rPr>
            </w:pPr>
          </w:p>
          <w:p w14:paraId="7C20B656" w14:textId="35D6447F" w:rsidR="00662B9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13:18-35</w:t>
            </w:r>
          </w:p>
          <w:p w14:paraId="68A0709F" w14:textId="77777777" w:rsidR="00DA271E" w:rsidRDefault="00DA271E">
            <w:pPr>
              <w:widowControl w:val="0"/>
              <w:spacing w:line="240" w:lineRule="auto"/>
              <w:rPr>
                <w:rFonts w:ascii="Georgia" w:eastAsia="Georgia" w:hAnsi="Georgia" w:cs="Georgia"/>
                <w:sz w:val="24"/>
                <w:szCs w:val="24"/>
              </w:rPr>
            </w:pPr>
          </w:p>
          <w:p w14:paraId="0DFFEC51" w14:textId="61C1F352" w:rsidR="00662B9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1 John 5:1-8</w:t>
            </w:r>
          </w:p>
        </w:tc>
      </w:tr>
    </w:tbl>
    <w:p w14:paraId="29671416" w14:textId="77777777" w:rsidR="00662B94" w:rsidRDefault="00662B94">
      <w:pPr>
        <w:widowControl w:val="0"/>
        <w:spacing w:line="240" w:lineRule="auto"/>
        <w:rPr>
          <w:rFonts w:ascii="Liberation Serif" w:eastAsia="Liberation Serif" w:hAnsi="Liberation Serif" w:cs="Liberation Serif"/>
          <w:sz w:val="24"/>
          <w:szCs w:val="24"/>
        </w:rPr>
      </w:pPr>
    </w:p>
    <w:p w14:paraId="727A6389" w14:textId="77777777" w:rsidR="00662B94"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5C496CEA" w14:textId="77777777" w:rsidR="00662B94" w:rsidRDefault="00662B94">
      <w:pPr>
        <w:widowControl w:val="0"/>
        <w:spacing w:line="240" w:lineRule="auto"/>
        <w:rPr>
          <w:rFonts w:ascii="Liberation Serif" w:eastAsia="Liberation Serif" w:hAnsi="Liberation Serif" w:cs="Liberation Serif"/>
          <w:b/>
          <w:i/>
          <w:sz w:val="24"/>
          <w:szCs w:val="24"/>
          <w:u w:val="single"/>
        </w:rPr>
      </w:pPr>
    </w:p>
    <w:p w14:paraId="07E42773" w14:textId="77777777" w:rsidR="00662B94" w:rsidRDefault="00000000">
      <w:pPr>
        <w:widowControl w:val="0"/>
        <w:spacing w:line="240" w:lineRule="auto"/>
        <w:rPr>
          <w:rFonts w:ascii="Calibri" w:eastAsia="Calibri" w:hAnsi="Calibri" w:cs="Calibri"/>
          <w:sz w:val="24"/>
          <w:szCs w:val="24"/>
          <w:u w:val="single"/>
        </w:rPr>
      </w:pPr>
      <w:r>
        <w:rPr>
          <w:rFonts w:ascii="Liberation Serif" w:eastAsia="Liberation Serif" w:hAnsi="Liberation Serif" w:cs="Liberation Serif"/>
          <w:i/>
          <w:sz w:val="24"/>
          <w:szCs w:val="24"/>
          <w:u w:val="single"/>
        </w:rPr>
        <w:t>Collect for the week of the Fifth Sunday of Easter (Easter 5 B)</w:t>
      </w:r>
    </w:p>
    <w:p w14:paraId="56CA2378" w14:textId="77777777" w:rsidR="00662B94" w:rsidRDefault="00000000">
      <w:pPr>
        <w:keepNext/>
        <w:tabs>
          <w:tab w:val="right" w:pos="6480"/>
        </w:tabs>
        <w:spacing w:line="240" w:lineRule="auto"/>
        <w:rPr>
          <w:rFonts w:ascii="Georgia" w:eastAsia="Georgia" w:hAnsi="Georgia" w:cs="Georgia"/>
          <w:b/>
          <w:sz w:val="24"/>
          <w:szCs w:val="24"/>
        </w:rPr>
      </w:pPr>
      <w:r>
        <w:rPr>
          <w:rFonts w:ascii="Georgia" w:eastAsia="Georgia" w:hAnsi="Georgia" w:cs="Georgia"/>
          <w:b/>
          <w:sz w:val="24"/>
          <w:szCs w:val="24"/>
          <w:highlight w:val="white"/>
        </w:rPr>
        <w:t xml:space="preserve">O God, You make the minds of Your faithful to be of one will. Grant that we may love what You have commanded and desire what You promise, that among the many changes of this world </w:t>
      </w:r>
      <w:r>
        <w:rPr>
          <w:rFonts w:ascii="Georgia" w:eastAsia="Georgia" w:hAnsi="Georgia" w:cs="Georgia"/>
          <w:b/>
          <w:sz w:val="24"/>
          <w:szCs w:val="24"/>
          <w:highlight w:val="white"/>
        </w:rPr>
        <w:lastRenderedPageBreak/>
        <w:t>our hearts may be fixed where true joys are found; through Jesus Christ, Your Son, our Lord, who lives and reigns with You and the Holy Spirit, one God, now and forever. Amen.</w:t>
      </w:r>
    </w:p>
    <w:p w14:paraId="23BF9161" w14:textId="77777777" w:rsidR="00662B94" w:rsidRDefault="00662B94">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07390777" w14:textId="77777777" w:rsidR="00662B9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31E00FD0" w14:textId="77777777" w:rsidR="00662B9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7BCB5F26" w14:textId="77777777" w:rsidR="00662B9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440E24AC" w14:textId="77777777" w:rsidR="00662B9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6DA1BBAA" w14:textId="77777777" w:rsidR="00662B9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70A95926" w14:textId="77777777" w:rsidR="00662B9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2BCDF254" w14:textId="77777777" w:rsidR="00662B9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16D64D2C" w14:textId="77777777" w:rsidR="00662B9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 xml:space="preserve">Pray for faithfulness to the end; for the sick and dying; for the revival of those who are </w:t>
      </w:r>
      <w:r>
        <w:rPr>
          <w:rFonts w:ascii="Times New Roman" w:eastAsia="Times New Roman" w:hAnsi="Times New Roman" w:cs="Times New Roman"/>
          <w:i/>
          <w:sz w:val="24"/>
          <w:szCs w:val="24"/>
        </w:rPr>
        <w:lastRenderedPageBreak/>
        <w:t>withering in the faith or have fallen away; and for receptive hearts for worship and study on the Lord’s Day.</w:t>
      </w:r>
    </w:p>
    <w:p w14:paraId="365B3D7E" w14:textId="77777777" w:rsidR="00662B94" w:rsidRDefault="00662B94">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6552E090" w14:textId="77777777" w:rsidR="00662B9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377DF3B1" w14:textId="1965EF88" w:rsidR="00662B9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w:t>
      </w:r>
      <w:r w:rsidR="00DA271E">
        <w:rPr>
          <w:rFonts w:ascii="Times New Roman" w:eastAsia="Times New Roman" w:hAnsi="Times New Roman" w:cs="Times New Roman"/>
          <w:i/>
          <w:sz w:val="24"/>
          <w:szCs w:val="24"/>
        </w:rPr>
        <w:t xml:space="preserve">s:  Michael Berger, Graham Brandriet, Keegan Hamann, Jason Ladwig, Joyce Nelson, Diana Roeder, Laura Berger, Becky Block, Carol Dragt, Don Felton, Jade Hasslen, Geven Rabe, Blake Schmieg, </w:t>
      </w:r>
      <w:r w:rsidR="005D1D6A">
        <w:rPr>
          <w:rFonts w:ascii="Times New Roman" w:eastAsia="Times New Roman" w:hAnsi="Times New Roman" w:cs="Times New Roman"/>
          <w:i/>
          <w:sz w:val="24"/>
          <w:szCs w:val="24"/>
        </w:rPr>
        <w:t xml:space="preserve">Anita Longhenry, </w:t>
      </w:r>
      <w:r w:rsidR="00DA271E">
        <w:rPr>
          <w:rFonts w:ascii="Times New Roman" w:eastAsia="Times New Roman" w:hAnsi="Times New Roman" w:cs="Times New Roman"/>
          <w:i/>
          <w:sz w:val="24"/>
          <w:szCs w:val="24"/>
        </w:rPr>
        <w:t xml:space="preserve">Nicholas Thymian, </w:t>
      </w:r>
      <w:r w:rsidR="005D1D6A">
        <w:rPr>
          <w:rFonts w:ascii="Times New Roman" w:eastAsia="Times New Roman" w:hAnsi="Times New Roman" w:cs="Times New Roman"/>
          <w:i/>
          <w:sz w:val="24"/>
          <w:szCs w:val="24"/>
        </w:rPr>
        <w:t xml:space="preserve">and </w:t>
      </w:r>
      <w:r w:rsidR="00DA271E">
        <w:rPr>
          <w:rFonts w:ascii="Times New Roman" w:eastAsia="Times New Roman" w:hAnsi="Times New Roman" w:cs="Times New Roman"/>
          <w:i/>
          <w:sz w:val="24"/>
          <w:szCs w:val="24"/>
        </w:rPr>
        <w:t>Caroline Zahn</w:t>
      </w:r>
      <w:r w:rsidR="005D1D6A">
        <w:rPr>
          <w:rFonts w:ascii="Times New Roman" w:eastAsia="Times New Roman" w:hAnsi="Times New Roman" w:cs="Times New Roman"/>
          <w:i/>
          <w:sz w:val="24"/>
          <w:szCs w:val="24"/>
        </w:rPr>
        <w:t>.</w:t>
      </w:r>
      <w:r>
        <w:rPr>
          <w:rFonts w:ascii="Times New Roman" w:eastAsia="Times New Roman" w:hAnsi="Times New Roman" w:cs="Times New Roman"/>
          <w:i/>
          <w:sz w:val="24"/>
          <w:szCs w:val="24"/>
        </w:rPr>
        <w:t xml:space="preserve"> </w:t>
      </w:r>
      <w:r w:rsidR="005D1D6A">
        <w:rPr>
          <w:rFonts w:ascii="Times New Roman" w:eastAsia="Times New Roman" w:hAnsi="Times New Roman" w:cs="Times New Roman"/>
          <w:i/>
          <w:sz w:val="24"/>
          <w:szCs w:val="24"/>
        </w:rPr>
        <w:t xml:space="preserve">All those celebrating </w:t>
      </w:r>
      <w:r>
        <w:rPr>
          <w:rFonts w:ascii="Times New Roman" w:eastAsia="Times New Roman" w:hAnsi="Times New Roman" w:cs="Times New Roman"/>
          <w:i/>
          <w:sz w:val="24"/>
          <w:szCs w:val="24"/>
        </w:rPr>
        <w:t>anniversaries</w:t>
      </w:r>
      <w:r w:rsidR="005D1D6A">
        <w:rPr>
          <w:rFonts w:ascii="Times New Roman" w:eastAsia="Times New Roman" w:hAnsi="Times New Roman" w:cs="Times New Roman"/>
          <w:i/>
          <w:sz w:val="24"/>
          <w:szCs w:val="24"/>
        </w:rPr>
        <w:t xml:space="preserve">:  Gerald &amp; Pam Carlson, Kenneth &amp; Nancy Hillman, Gary &amp; Anita Longhenry, </w:t>
      </w:r>
      <w:r w:rsidR="00A9662F">
        <w:rPr>
          <w:rFonts w:ascii="Times New Roman" w:eastAsia="Times New Roman" w:hAnsi="Times New Roman" w:cs="Times New Roman"/>
          <w:i/>
          <w:sz w:val="24"/>
          <w:szCs w:val="24"/>
        </w:rPr>
        <w:t xml:space="preserve">and </w:t>
      </w:r>
      <w:r w:rsidR="005D1D6A">
        <w:rPr>
          <w:rFonts w:ascii="Times New Roman" w:eastAsia="Times New Roman" w:hAnsi="Times New Roman" w:cs="Times New Roman"/>
          <w:i/>
          <w:sz w:val="24"/>
          <w:szCs w:val="24"/>
        </w:rPr>
        <w:t>Eugene &amp; Laurie Benck,</w:t>
      </w:r>
      <w:r w:rsidR="00A9662F">
        <w:rPr>
          <w:rFonts w:ascii="Times New Roman" w:eastAsia="Times New Roman" w:hAnsi="Times New Roman" w:cs="Times New Roman"/>
          <w:i/>
          <w:sz w:val="24"/>
          <w:szCs w:val="24"/>
        </w:rPr>
        <w:t xml:space="preserve"> and </w:t>
      </w:r>
      <w:r>
        <w:rPr>
          <w:rFonts w:ascii="Times New Roman" w:eastAsia="Times New Roman" w:hAnsi="Times New Roman" w:cs="Times New Roman"/>
          <w:i/>
          <w:sz w:val="24"/>
          <w:szCs w:val="24"/>
        </w:rPr>
        <w:t xml:space="preserve">all the other joys God blesses us with in this life. </w:t>
      </w:r>
    </w:p>
    <w:p w14:paraId="75FA9F0B" w14:textId="77777777" w:rsidR="00662B94" w:rsidRDefault="00662B94">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2AB46FB8" w14:textId="6DD2C562" w:rsidR="00662B94" w:rsidRPr="00734AF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sidRPr="00734AF7">
        <w:rPr>
          <w:rFonts w:ascii="Times New Roman" w:eastAsia="Times New Roman" w:hAnsi="Times New Roman" w:cs="Times New Roman"/>
          <w:i/>
          <w:sz w:val="24"/>
          <w:szCs w:val="24"/>
        </w:rPr>
        <w:t>For our shut-ins</w:t>
      </w:r>
      <w:r w:rsidR="00734AF7" w:rsidRPr="00734AF7">
        <w:rPr>
          <w:rFonts w:ascii="Times New Roman" w:eastAsia="Times New Roman" w:hAnsi="Times New Roman" w:cs="Times New Roman"/>
          <w:i/>
          <w:sz w:val="24"/>
          <w:szCs w:val="24"/>
        </w:rPr>
        <w:t xml:space="preserve">:  </w:t>
      </w:r>
      <w:r w:rsidRPr="00734AF7">
        <w:rPr>
          <w:rFonts w:ascii="Times New Roman" w:eastAsia="Times New Roman" w:hAnsi="Times New Roman" w:cs="Times New Roman"/>
          <w:i/>
          <w:sz w:val="24"/>
          <w:szCs w:val="24"/>
        </w:rPr>
        <w:t xml:space="preserve"> </w:t>
      </w:r>
      <w:r w:rsidR="00734AF7" w:rsidRPr="00734AF7">
        <w:rPr>
          <w:rFonts w:ascii="Times New Roman" w:hAnsi="Times New Roman" w:cs="Times New Roman"/>
          <w:i/>
          <w:iCs/>
        </w:rPr>
        <w:t xml:space="preserve">Verna Schultz, Laura Roeder, Art Novak, Arlys Thompson, Morris Tietjen, Mary Lou Meyer, Ardis Brehmer, Rita Hillman, Elda Schmidt, Margaret Hoberg, Jeanette Bohlman, Elaine Gerber, Joyce Nelson, Laurie Hillman, Dennis Schnaser, Elroy &amp; JoAnn Adermann, Melvin Loeschke, </w:t>
      </w:r>
      <w:r w:rsidR="00734AF7">
        <w:rPr>
          <w:rFonts w:ascii="Times New Roman" w:hAnsi="Times New Roman" w:cs="Times New Roman"/>
          <w:i/>
          <w:iCs/>
        </w:rPr>
        <w:t xml:space="preserve">and </w:t>
      </w:r>
      <w:r w:rsidR="00734AF7" w:rsidRPr="00734AF7">
        <w:rPr>
          <w:rFonts w:ascii="Times New Roman" w:hAnsi="Times New Roman" w:cs="Times New Roman"/>
          <w:i/>
          <w:iCs/>
        </w:rPr>
        <w:t xml:space="preserve">Caroline Zahn, </w:t>
      </w:r>
      <w:r w:rsidRPr="00734AF7">
        <w:rPr>
          <w:rFonts w:ascii="Times New Roman" w:eastAsia="Times New Roman" w:hAnsi="Times New Roman" w:cs="Times New Roman"/>
          <w:i/>
          <w:iCs/>
          <w:sz w:val="24"/>
          <w:szCs w:val="24"/>
        </w:rPr>
        <w:t>that they would remain faithful</w:t>
      </w:r>
      <w:r w:rsidRPr="00734AF7">
        <w:rPr>
          <w:rFonts w:ascii="Times New Roman" w:eastAsia="Times New Roman" w:hAnsi="Times New Roman" w:cs="Times New Roman"/>
          <w:i/>
          <w:sz w:val="24"/>
          <w:szCs w:val="24"/>
        </w:rPr>
        <w:t xml:space="preserve"> in hearing God’s Word and receiving the Sacrament for the forgiveness of their sins unto life everlasting. </w:t>
      </w:r>
    </w:p>
    <w:p w14:paraId="672EB018" w14:textId="77777777" w:rsidR="00662B94" w:rsidRDefault="00662B94">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05268926" w14:textId="77777777" w:rsidR="00662B9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32683705" w14:textId="77777777" w:rsidR="00662B94" w:rsidRDefault="00662B94">
      <w:pPr>
        <w:widowControl w:val="0"/>
        <w:spacing w:line="240" w:lineRule="auto"/>
        <w:rPr>
          <w:rFonts w:ascii="Liberation Serif" w:eastAsia="Liberation Serif" w:hAnsi="Liberation Serif" w:cs="Liberation Serif"/>
          <w:i/>
          <w:sz w:val="24"/>
          <w:szCs w:val="24"/>
        </w:rPr>
      </w:pPr>
    </w:p>
    <w:p w14:paraId="631387D7" w14:textId="49EB2A66" w:rsidR="00662B9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 xml:space="preserve">LSB 526 “You Are the Way; through You Alone” </w:t>
      </w:r>
    </w:p>
    <w:p w14:paraId="7F4F38D0" w14:textId="77777777" w:rsidR="00662B94" w:rsidRDefault="00662B94">
      <w:pPr>
        <w:widowControl w:val="0"/>
        <w:spacing w:line="240" w:lineRule="auto"/>
        <w:ind w:left="3600"/>
        <w:rPr>
          <w:rFonts w:ascii="Calibri" w:eastAsia="Calibri" w:hAnsi="Calibri" w:cs="Calibri"/>
          <w:sz w:val="24"/>
          <w:szCs w:val="24"/>
        </w:rPr>
      </w:pPr>
    </w:p>
    <w:tbl>
      <w:tblPr>
        <w:tblStyle w:val="a1"/>
        <w:tblW w:w="612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120"/>
      </w:tblGrid>
      <w:tr w:rsidR="00662B94" w14:paraId="1FB62780" w14:textId="77777777" w:rsidTr="00A9662F">
        <w:tc>
          <w:tcPr>
            <w:tcW w:w="6120" w:type="dxa"/>
            <w:tcBorders>
              <w:top w:val="single" w:sz="4" w:space="0" w:color="000000"/>
              <w:left w:val="single" w:sz="4" w:space="0" w:color="000000"/>
              <w:bottom w:val="single" w:sz="4" w:space="0" w:color="000000"/>
              <w:right w:val="single" w:sz="4" w:space="0" w:color="000000"/>
            </w:tcBorders>
            <w:shd w:val="clear" w:color="auto" w:fill="auto"/>
          </w:tcPr>
          <w:p w14:paraId="1D43917B" w14:textId="77777777" w:rsidR="00662B94"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Looking Forward to the Sixth Sunday of Easter (Easter 6 B)                   May 5, 2024</w:t>
            </w:r>
          </w:p>
          <w:p w14:paraId="4D821336" w14:textId="77777777" w:rsidR="00A9662F" w:rsidRDefault="00A9662F" w:rsidP="00A9662F">
            <w:pPr>
              <w:pStyle w:val="NoSpacing"/>
            </w:pPr>
            <w:r>
              <w:t>Acts 10:34–48</w:t>
            </w:r>
          </w:p>
          <w:p w14:paraId="1227D1DE" w14:textId="77777777" w:rsidR="00A9662F" w:rsidRDefault="00A9662F" w:rsidP="00A9662F">
            <w:pPr>
              <w:pStyle w:val="NoSpacing"/>
            </w:pPr>
            <w:r>
              <w:t>1 John 5:1–8</w:t>
            </w:r>
          </w:p>
          <w:p w14:paraId="1CAADD8F" w14:textId="77777777" w:rsidR="00A9662F" w:rsidRDefault="00A9662F" w:rsidP="00A9662F">
            <w:pPr>
              <w:pStyle w:val="NoSpacing"/>
            </w:pPr>
            <w:r>
              <w:t>John 15:9–17</w:t>
            </w:r>
          </w:p>
          <w:p w14:paraId="62027B5B" w14:textId="77777777" w:rsidR="00A9662F" w:rsidRDefault="00A9662F" w:rsidP="00A9662F">
            <w:pPr>
              <w:pStyle w:val="NoSpacing"/>
            </w:pPr>
            <w:r>
              <w:t>The Lord Jesus Is with His Church in the Apostolic Ministry of the Gospel</w:t>
            </w:r>
          </w:p>
          <w:p w14:paraId="14434C0B" w14:textId="77777777" w:rsidR="00A9662F" w:rsidRDefault="00A9662F" w:rsidP="00A9662F">
            <w:pPr>
              <w:pStyle w:val="NoSpacing"/>
            </w:pPr>
            <w:r>
              <w:t>The crucified and risen Lord Jesus is with His Church through the word of His apostles, who “are witnesses of all that he did.” He was anointed by God “with the Holy Spirit and with power,” and “he went about doing good and healing all who were oppressed by the devil,” and so He was with those whom He sent “to preach to the people” (Acts 10:38–42). The Holy Spirit is bestowed on those who hear that apostolic preaching, who are “baptized in the name of Jesus Christ,” so that “everyone who believes in him receives forgiveness of sins through his name” (Acts 10:43–44, 48). For as He came by the water of His Baptism, even to the blood of His Passion, so the Spirit testifies to the truth with “the water and the blood” in the apostolic ministry of the Gospel (1 John 5:6–7). By these means, Christ Jesus speaks to us, that His joy may be in us and that our “joy may be full.” For this purpose, He appointed the apostles to “go and bear fruit” in order to make known His divine friendship to us (John 15:11, 15–16).</w:t>
            </w:r>
          </w:p>
          <w:p w14:paraId="4430D05C" w14:textId="77777777" w:rsidR="00662B94" w:rsidRDefault="00662B94">
            <w:pPr>
              <w:spacing w:line="240" w:lineRule="auto"/>
              <w:rPr>
                <w:rFonts w:ascii="Liberation Serif" w:eastAsia="Liberation Serif" w:hAnsi="Liberation Serif" w:cs="Liberation Serif"/>
                <w:sz w:val="24"/>
                <w:szCs w:val="24"/>
              </w:rPr>
            </w:pPr>
          </w:p>
        </w:tc>
      </w:tr>
    </w:tbl>
    <w:p w14:paraId="2A161751" w14:textId="77777777" w:rsidR="00662B94" w:rsidRDefault="00662B94">
      <w:pPr>
        <w:widowControl w:val="0"/>
        <w:spacing w:line="240" w:lineRule="auto"/>
        <w:ind w:left="720"/>
      </w:pPr>
    </w:p>
    <w:sectPr w:rsidR="00662B94" w:rsidSect="005B5A51">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2B94"/>
    <w:rsid w:val="005B5A51"/>
    <w:rsid w:val="005D1D6A"/>
    <w:rsid w:val="00662B94"/>
    <w:rsid w:val="00734AF7"/>
    <w:rsid w:val="00A9662F"/>
    <w:rsid w:val="00DA2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00878"/>
  <w15:docId w15:val="{222F9737-E952-4B4E-AEC7-75EC8A90C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semiHidden/>
    <w:unhideWhenUsed/>
    <w:rsid w:val="00A9662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A9662F"/>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6835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7</Pages>
  <Words>1352</Words>
  <Characters>7713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3</cp:revision>
  <cp:lastPrinted>2024-04-23T15:34:00Z</cp:lastPrinted>
  <dcterms:created xsi:type="dcterms:W3CDTF">2024-04-23T14:26:00Z</dcterms:created>
  <dcterms:modified xsi:type="dcterms:W3CDTF">2024-04-23T15:37:00Z</dcterms:modified>
</cp:coreProperties>
</file>