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E9595A" w14:textId="77777777" w:rsidR="00B8203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641587A4" w14:textId="77777777" w:rsidR="00B8203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29019664" w14:textId="77777777" w:rsidR="00B82038"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Pentecost (Pentecost B)</w:t>
      </w:r>
    </w:p>
    <w:p w14:paraId="3CF33ED0" w14:textId="77777777" w:rsidR="00B8203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May 19 through May 25, 2024</w:t>
      </w:r>
    </w:p>
    <w:tbl>
      <w:tblPr>
        <w:tblStyle w:val="a"/>
        <w:tblW w:w="585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50"/>
      </w:tblGrid>
      <w:tr w:rsidR="00B82038" w14:paraId="34B67ECC" w14:textId="77777777" w:rsidTr="00F36CED">
        <w:trPr>
          <w:trHeight w:val="3320"/>
        </w:trPr>
        <w:tc>
          <w:tcPr>
            <w:tcW w:w="5850" w:type="dxa"/>
            <w:tcBorders>
              <w:top w:val="single" w:sz="4" w:space="0" w:color="000000"/>
              <w:left w:val="single" w:sz="4" w:space="0" w:color="000000"/>
              <w:bottom w:val="single" w:sz="4" w:space="0" w:color="000000"/>
              <w:right w:val="single" w:sz="4" w:space="0" w:color="000000"/>
            </w:tcBorders>
            <w:shd w:val="clear" w:color="auto" w:fill="auto"/>
          </w:tcPr>
          <w:p w14:paraId="5ABD8C26"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again at the Third Article of the Creed in relation to Pentecost. Fifty days after </w:t>
            </w:r>
            <w:proofErr w:type="gramStart"/>
            <w:r>
              <w:rPr>
                <w:rFonts w:ascii="Liberation Serif" w:eastAsia="Liberation Serif" w:hAnsi="Liberation Serif" w:cs="Liberation Serif"/>
                <w:i/>
                <w:sz w:val="24"/>
                <w:szCs w:val="24"/>
              </w:rPr>
              <w:t>the Passover</w:t>
            </w:r>
            <w:proofErr w:type="gramEnd"/>
            <w:r>
              <w:rPr>
                <w:rFonts w:ascii="Liberation Serif" w:eastAsia="Liberation Serif" w:hAnsi="Liberation Serif" w:cs="Liberation Serif"/>
                <w:i/>
                <w:sz w:val="24"/>
                <w:szCs w:val="24"/>
              </w:rPr>
              <w:t xml:space="preserve"> and forty-nine or seven times seven days since Easter, there is now a time of great undoing. The confusion of languages that took place at Babel is for a moment undone as the Holy Spirit falls upon the apostles as tongues of fire. The apostles begin to speak in the languages of those Jews who have gathered in Jerusalem for the Jewish feast of Pentecost/first fruits. These Jews who came for the feast were from the diaspora, those who had been scattered throughout the Mediterranean world and so spoke many different languages, though they held to the Jewish faith. Again, at Pentecost we see that the Holy Spirit binds Himself to the Word of God as whereby He carries out His office. The Holy Spirit calls people to faith by the Gospel, which is proclaimed in different known languages which people can understand and take to heart. The Holy Spirit does not speak in babble tongues/languages which are not known to man, rather He seeks to undo the curse of Babel and make known the Word of God in all its truth and purity to all languages, nations, and peoples. The Holy Spirit wants to come and work faith in men in no other way than through and by the divinely appointed means, the Word and Sacrament. For it is, “In the same way He calls, gathers, enlightens, and sanctifies the whole Christian Church on earth, and keeps it with Jesus Christ in the one true faith.”</w:t>
            </w:r>
            <w:r>
              <w:rPr>
                <w:rFonts w:ascii="Liberation Serif" w:eastAsia="Liberation Serif" w:hAnsi="Liberation Serif" w:cs="Liberation Serif"/>
                <w:sz w:val="24"/>
                <w:szCs w:val="24"/>
              </w:rPr>
              <w:t xml:space="preserve"> </w:t>
            </w:r>
          </w:p>
        </w:tc>
      </w:tr>
    </w:tbl>
    <w:p w14:paraId="582B2EA7" w14:textId="77777777" w:rsidR="00B82038" w:rsidRDefault="00B82038">
      <w:pPr>
        <w:widowControl w:val="0"/>
        <w:spacing w:line="240" w:lineRule="auto"/>
        <w:jc w:val="center"/>
        <w:rPr>
          <w:rFonts w:ascii="Liberation Serif" w:eastAsia="Liberation Serif" w:hAnsi="Liberation Serif" w:cs="Liberation Serif"/>
          <w:b/>
          <w:sz w:val="24"/>
          <w:szCs w:val="24"/>
        </w:rPr>
      </w:pPr>
    </w:p>
    <w:p w14:paraId="0BA98EA5" w14:textId="77777777" w:rsidR="00B8203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lastRenderedPageBreak/>
        <w:t>The Order of Meditation and Prayer</w:t>
      </w:r>
    </w:p>
    <w:p w14:paraId="02D1F87B" w14:textId="77777777" w:rsidR="00B8203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4C36446D" w14:textId="77777777" w:rsidR="00B82038"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58EBD6DA" w14:textId="77777777" w:rsidR="00B82038" w:rsidRDefault="00B82038">
      <w:pPr>
        <w:widowControl w:val="0"/>
        <w:spacing w:line="240" w:lineRule="auto"/>
        <w:jc w:val="center"/>
        <w:rPr>
          <w:rFonts w:ascii="Liberation Serif" w:eastAsia="Liberation Serif" w:hAnsi="Liberation Serif" w:cs="Liberation Serif"/>
          <w:b/>
          <w:i/>
          <w:sz w:val="24"/>
          <w:szCs w:val="24"/>
        </w:rPr>
      </w:pPr>
    </w:p>
    <w:p w14:paraId="6A9E3E16" w14:textId="77777777" w:rsidR="00B8203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53C0CA7A" w14:textId="77777777" w:rsidR="00B8203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26248729" w14:textId="77777777" w:rsidR="00B82038" w:rsidRDefault="00B82038">
      <w:pPr>
        <w:widowControl w:val="0"/>
        <w:spacing w:line="240" w:lineRule="auto"/>
        <w:rPr>
          <w:rFonts w:ascii="Liberation Serif" w:eastAsia="Liberation Serif" w:hAnsi="Liberation Serif" w:cs="Liberation Serif"/>
          <w:sz w:val="24"/>
          <w:szCs w:val="24"/>
        </w:rPr>
      </w:pPr>
    </w:p>
    <w:p w14:paraId="6261E564" w14:textId="77777777" w:rsidR="00B8203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60AA21B1" w14:textId="77777777" w:rsidR="00B82038" w:rsidRDefault="00B82038">
      <w:pPr>
        <w:widowControl w:val="0"/>
        <w:spacing w:line="240" w:lineRule="auto"/>
        <w:rPr>
          <w:rFonts w:ascii="Liberation Serif" w:eastAsia="Liberation Serif" w:hAnsi="Liberation Serif" w:cs="Liberation Serif"/>
          <w:b/>
          <w:i/>
          <w:sz w:val="24"/>
          <w:szCs w:val="24"/>
        </w:rPr>
      </w:pPr>
    </w:p>
    <w:p w14:paraId="79DB6082"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highlight w:val="white"/>
        </w:rPr>
        <w:t>Liturgical Text</w:t>
      </w:r>
    </w:p>
    <w:p w14:paraId="701259ED" w14:textId="77777777" w:rsidR="00B82038" w:rsidRDefault="00000000">
      <w:pPr>
        <w:widowControl w:val="0"/>
        <w:spacing w:line="240" w:lineRule="auto"/>
        <w:rPr>
          <w:rFonts w:ascii="Liberation Serif" w:eastAsia="Liberation Serif" w:hAnsi="Liberation Serif" w:cs="Liberation Serif"/>
          <w:sz w:val="24"/>
          <w:szCs w:val="24"/>
          <w:highlight w:val="white"/>
        </w:rPr>
      </w:pPr>
      <w:r>
        <w:rPr>
          <w:rFonts w:ascii="Liberation Serif" w:eastAsia="Liberation Serif" w:hAnsi="Liberation Serif" w:cs="Liberation Serif"/>
          <w:color w:val="292B2C"/>
          <w:sz w:val="24"/>
          <w:szCs w:val="24"/>
          <w:highlight w:val="white"/>
        </w:rPr>
        <w:t>Come, Holy Spirit, fill the hearts of the faithful, and kindle in them the fire of your love.</w:t>
      </w:r>
    </w:p>
    <w:p w14:paraId="0B10DF4C" w14:textId="77777777" w:rsidR="00B82038" w:rsidRDefault="00B82038">
      <w:pPr>
        <w:widowControl w:val="0"/>
        <w:spacing w:line="240" w:lineRule="auto"/>
        <w:rPr>
          <w:rFonts w:ascii="Liberation Serif" w:eastAsia="Liberation Serif" w:hAnsi="Liberation Serif" w:cs="Liberation Serif"/>
          <w:b/>
          <w:i/>
          <w:sz w:val="24"/>
          <w:szCs w:val="24"/>
        </w:rPr>
      </w:pPr>
    </w:p>
    <w:p w14:paraId="21532660"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139:1-12 or the appointed daily psalms found in General Psalm Schedule LSB 304 </w:t>
      </w:r>
    </w:p>
    <w:p w14:paraId="0DF3FA75" w14:textId="77777777" w:rsidR="00B82038" w:rsidRDefault="00B82038">
      <w:pPr>
        <w:widowControl w:val="0"/>
        <w:spacing w:line="240" w:lineRule="auto"/>
        <w:rPr>
          <w:rFonts w:ascii="Liberation Serif" w:eastAsia="Liberation Serif" w:hAnsi="Liberation Serif" w:cs="Liberation Serif"/>
          <w:b/>
          <w:i/>
          <w:sz w:val="24"/>
          <w:szCs w:val="24"/>
        </w:rPr>
      </w:pPr>
    </w:p>
    <w:p w14:paraId="63DC1C37"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Catechism—Creed: Third Article</w:t>
      </w:r>
    </w:p>
    <w:p w14:paraId="0E334F49" w14:textId="77777777" w:rsidR="00B82038" w:rsidRDefault="00B82038">
      <w:pPr>
        <w:widowControl w:val="0"/>
        <w:spacing w:line="240" w:lineRule="auto"/>
        <w:rPr>
          <w:rFonts w:ascii="Calibri" w:eastAsia="Calibri" w:hAnsi="Calibri" w:cs="Calibri"/>
          <w:sz w:val="24"/>
          <w:szCs w:val="24"/>
        </w:rPr>
      </w:pPr>
    </w:p>
    <w:p w14:paraId="61756D2C"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Third Article</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Preschool +</w:t>
      </w:r>
    </w:p>
    <w:p w14:paraId="70EA2007"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I believe in the Holy Spirit, the holy Christian Church, the communion of saints, the forgiveness of sins, the resurrection of the body, and the life everlasting. Amen.</w:t>
      </w:r>
    </w:p>
    <w:p w14:paraId="60DB8DB9" w14:textId="77777777" w:rsidR="00B82038" w:rsidRDefault="00B82038">
      <w:pPr>
        <w:widowControl w:val="0"/>
        <w:spacing w:line="240" w:lineRule="auto"/>
        <w:rPr>
          <w:rFonts w:ascii="Liberation Serif" w:eastAsia="Liberation Serif" w:hAnsi="Liberation Serif" w:cs="Liberation Serif"/>
          <w:sz w:val="24"/>
          <w:szCs w:val="24"/>
        </w:rPr>
      </w:pPr>
    </w:p>
    <w:p w14:paraId="61D8E2AC"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587CD2F9" w14:textId="77777777" w:rsidR="00B8203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 believe that I cannot by my own reason or strength believe in Jesus Christ, my Lord, or come to Him; </w:t>
      </w:r>
      <w:r>
        <w:rPr>
          <w:rFonts w:ascii="Liberation Serif" w:eastAsia="Liberation Serif" w:hAnsi="Liberation Serif" w:cs="Liberation Serif"/>
          <w:sz w:val="24"/>
          <w:szCs w:val="24"/>
        </w:rPr>
        <w:lastRenderedPageBreak/>
        <w:t>but the Holy Spirit has called me by the Gospel, enlightened me with His gifts, sanctified and kept me in the true faith.</w:t>
      </w:r>
    </w:p>
    <w:p w14:paraId="47B68947" w14:textId="77777777" w:rsidR="00B82038" w:rsidRDefault="00B82038">
      <w:pPr>
        <w:widowControl w:val="0"/>
        <w:spacing w:line="240" w:lineRule="auto"/>
        <w:rPr>
          <w:rFonts w:ascii="Liberation Serif" w:eastAsia="Liberation Serif" w:hAnsi="Liberation Serif" w:cs="Liberation Serif"/>
          <w:sz w:val="24"/>
          <w:szCs w:val="24"/>
        </w:rPr>
      </w:pPr>
    </w:p>
    <w:p w14:paraId="40BD3512" w14:textId="77777777" w:rsidR="00B8203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In the same way He calls, gathers, enlightens, and sanctifies the whole Christian Church on earth, and keeps it with Jesus Christ in the one true faith. </w:t>
      </w:r>
    </w:p>
    <w:p w14:paraId="35A9C9EF" w14:textId="77777777" w:rsidR="00B82038" w:rsidRDefault="00B82038">
      <w:pPr>
        <w:widowControl w:val="0"/>
        <w:spacing w:line="240" w:lineRule="auto"/>
        <w:rPr>
          <w:rFonts w:ascii="Liberation Serif" w:eastAsia="Liberation Serif" w:hAnsi="Liberation Serif" w:cs="Liberation Serif"/>
          <w:sz w:val="24"/>
          <w:szCs w:val="24"/>
        </w:rPr>
      </w:pPr>
    </w:p>
    <w:p w14:paraId="4DB499DC" w14:textId="77777777" w:rsidR="00B8203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this Christian Church He daily and richly forgives all my sins and the sins of all believers.</w:t>
      </w:r>
    </w:p>
    <w:p w14:paraId="247F6411" w14:textId="77777777" w:rsidR="00B82038" w:rsidRDefault="00B82038">
      <w:pPr>
        <w:widowControl w:val="0"/>
        <w:spacing w:line="240" w:lineRule="auto"/>
        <w:rPr>
          <w:rFonts w:ascii="Liberation Serif" w:eastAsia="Liberation Serif" w:hAnsi="Liberation Serif" w:cs="Liberation Serif"/>
          <w:sz w:val="24"/>
          <w:szCs w:val="24"/>
        </w:rPr>
      </w:pPr>
    </w:p>
    <w:p w14:paraId="462E9D2B" w14:textId="77777777" w:rsidR="00B8203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On the Last Day He will raise me and all the </w:t>
      </w:r>
      <w:proofErr w:type="gramStart"/>
      <w:r>
        <w:rPr>
          <w:rFonts w:ascii="Liberation Serif" w:eastAsia="Liberation Serif" w:hAnsi="Liberation Serif" w:cs="Liberation Serif"/>
          <w:sz w:val="24"/>
          <w:szCs w:val="24"/>
        </w:rPr>
        <w:t>dead, and</w:t>
      </w:r>
      <w:proofErr w:type="gramEnd"/>
      <w:r>
        <w:rPr>
          <w:rFonts w:ascii="Liberation Serif" w:eastAsia="Liberation Serif" w:hAnsi="Liberation Serif" w:cs="Liberation Serif"/>
          <w:sz w:val="24"/>
          <w:szCs w:val="24"/>
        </w:rPr>
        <w:t xml:space="preserve"> give eternal life to me and all believers in Christ.</w:t>
      </w:r>
    </w:p>
    <w:p w14:paraId="05504EEB" w14:textId="77777777" w:rsidR="00B82038" w:rsidRDefault="00B82038">
      <w:pPr>
        <w:widowControl w:val="0"/>
        <w:spacing w:line="240" w:lineRule="auto"/>
        <w:rPr>
          <w:rFonts w:ascii="Liberation Serif" w:eastAsia="Liberation Serif" w:hAnsi="Liberation Serif" w:cs="Liberation Serif"/>
          <w:sz w:val="24"/>
          <w:szCs w:val="24"/>
        </w:rPr>
      </w:pPr>
    </w:p>
    <w:p w14:paraId="74F04E1B" w14:textId="77777777" w:rsidR="00B8203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most certainly true.</w:t>
      </w:r>
    </w:p>
    <w:p w14:paraId="41F15F9D" w14:textId="77777777" w:rsidR="00B82038" w:rsidRDefault="00B82038">
      <w:pPr>
        <w:widowControl w:val="0"/>
        <w:spacing w:line="240" w:lineRule="auto"/>
        <w:rPr>
          <w:rFonts w:ascii="Liberation Serif" w:eastAsia="Liberation Serif" w:hAnsi="Liberation Serif" w:cs="Liberation Serif"/>
          <w:sz w:val="24"/>
          <w:szCs w:val="24"/>
        </w:rPr>
      </w:pPr>
    </w:p>
    <w:p w14:paraId="63EDE2F9"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Pentecost (Pentecost B)</w:t>
      </w:r>
    </w:p>
    <w:tbl>
      <w:tblPr>
        <w:tblStyle w:val="a0"/>
        <w:tblW w:w="585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970"/>
        <w:gridCol w:w="1980"/>
      </w:tblGrid>
      <w:tr w:rsidR="00B82038" w14:paraId="08B06026" w14:textId="77777777" w:rsidTr="00F36CED">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38295B99" w14:textId="77777777" w:rsidR="00B82038" w:rsidRDefault="00B82038">
            <w:pPr>
              <w:widowControl w:val="0"/>
              <w:spacing w:line="240" w:lineRule="auto"/>
              <w:rPr>
                <w:rFonts w:ascii="Liberation Serif" w:eastAsia="Liberation Serif" w:hAnsi="Liberation Serif" w:cs="Liberation Serif"/>
                <w:sz w:val="24"/>
                <w:szCs w:val="24"/>
              </w:rPr>
            </w:pP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14:paraId="25ABE110"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4DE5EC8B" w14:textId="77777777" w:rsidR="00B8203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B82038" w14:paraId="5A6E0AC0" w14:textId="77777777" w:rsidTr="00F36CED">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1654880" w14:textId="0F44CEA4"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2F64D74C" w14:textId="77777777" w:rsidR="00F36CED" w:rsidRDefault="00F36CED">
            <w:pPr>
              <w:widowControl w:val="0"/>
              <w:spacing w:line="240" w:lineRule="auto"/>
              <w:rPr>
                <w:rFonts w:ascii="Georgia" w:eastAsia="Georgia" w:hAnsi="Georgia" w:cs="Georgia"/>
                <w:sz w:val="24"/>
                <w:szCs w:val="24"/>
              </w:rPr>
            </w:pPr>
          </w:p>
          <w:p w14:paraId="559B4744" w14:textId="524B5766"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1A38EF9D" w14:textId="77777777" w:rsidR="00F36CED" w:rsidRDefault="00F36CED">
            <w:pPr>
              <w:widowControl w:val="0"/>
              <w:spacing w:line="240" w:lineRule="auto"/>
              <w:rPr>
                <w:rFonts w:ascii="Georgia" w:eastAsia="Georgia" w:hAnsi="Georgia" w:cs="Georgia"/>
                <w:sz w:val="24"/>
                <w:szCs w:val="24"/>
              </w:rPr>
            </w:pPr>
          </w:p>
          <w:p w14:paraId="4109E3C7" w14:textId="4AA44005"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4F24874B" w14:textId="77777777" w:rsidR="00F36CED" w:rsidRDefault="00F36CED">
            <w:pPr>
              <w:widowControl w:val="0"/>
              <w:spacing w:line="240" w:lineRule="auto"/>
              <w:rPr>
                <w:rFonts w:ascii="Georgia" w:eastAsia="Georgia" w:hAnsi="Georgia" w:cs="Georgia"/>
                <w:sz w:val="24"/>
                <w:szCs w:val="24"/>
              </w:rPr>
            </w:pPr>
          </w:p>
          <w:p w14:paraId="590F691F" w14:textId="77777777" w:rsidR="00F36CED" w:rsidRDefault="00F36CED">
            <w:pPr>
              <w:widowControl w:val="0"/>
              <w:spacing w:line="240" w:lineRule="auto"/>
              <w:rPr>
                <w:rFonts w:ascii="Georgia" w:eastAsia="Georgia" w:hAnsi="Georgia" w:cs="Georgia"/>
                <w:sz w:val="24"/>
                <w:szCs w:val="24"/>
              </w:rPr>
            </w:pPr>
          </w:p>
          <w:p w14:paraId="33742E99" w14:textId="476717F8"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w:t>
            </w:r>
            <w:r w:rsidR="00F36CED">
              <w:rPr>
                <w:rFonts w:ascii="Georgia" w:eastAsia="Georgia" w:hAnsi="Georgia" w:cs="Georgia"/>
                <w:sz w:val="24"/>
                <w:szCs w:val="24"/>
              </w:rPr>
              <w:t>s</w:t>
            </w:r>
          </w:p>
          <w:p w14:paraId="30B5CAA8" w14:textId="77777777" w:rsidR="00F36CED" w:rsidRDefault="00F36CED">
            <w:pPr>
              <w:widowControl w:val="0"/>
              <w:spacing w:line="240" w:lineRule="auto"/>
              <w:rPr>
                <w:rFonts w:ascii="Georgia" w:eastAsia="Georgia" w:hAnsi="Georgia" w:cs="Georgia"/>
                <w:sz w:val="24"/>
                <w:szCs w:val="24"/>
              </w:rPr>
            </w:pPr>
          </w:p>
          <w:p w14:paraId="47E56301" w14:textId="77777777" w:rsidR="00F36CED" w:rsidRDefault="00F36CED">
            <w:pPr>
              <w:widowControl w:val="0"/>
              <w:spacing w:line="240" w:lineRule="auto"/>
              <w:rPr>
                <w:rFonts w:ascii="Georgia" w:eastAsia="Georgia" w:hAnsi="Georgia" w:cs="Georgia"/>
                <w:sz w:val="24"/>
                <w:szCs w:val="24"/>
              </w:rPr>
            </w:pPr>
          </w:p>
          <w:p w14:paraId="0B2C6D3D" w14:textId="492C69D8"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04A69298" w14:textId="77777777" w:rsidR="00F36CED" w:rsidRDefault="00F36CED">
            <w:pPr>
              <w:widowControl w:val="0"/>
              <w:spacing w:line="240" w:lineRule="auto"/>
              <w:rPr>
                <w:rFonts w:ascii="Georgia" w:eastAsia="Georgia" w:hAnsi="Georgia" w:cs="Georgia"/>
                <w:sz w:val="24"/>
                <w:szCs w:val="24"/>
              </w:rPr>
            </w:pPr>
          </w:p>
          <w:p w14:paraId="426785D7" w14:textId="4613E78B"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970" w:type="dxa"/>
            <w:tcBorders>
              <w:top w:val="single" w:sz="4" w:space="0" w:color="000000"/>
              <w:left w:val="single" w:sz="4" w:space="0" w:color="000000"/>
              <w:bottom w:val="single" w:sz="4" w:space="0" w:color="000000"/>
              <w:right w:val="single" w:sz="4" w:space="0" w:color="000000"/>
            </w:tcBorders>
            <w:shd w:val="clear" w:color="auto" w:fill="FFFFFF"/>
          </w:tcPr>
          <w:p w14:paraId="18866A4A" w14:textId="77777777" w:rsidR="00B82038"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Pentecost Monday</w:t>
            </w:r>
            <w:r>
              <w:rPr>
                <w:rFonts w:ascii="Georgia" w:eastAsia="Georgia" w:hAnsi="Georgia" w:cs="Georgia"/>
                <w:sz w:val="24"/>
                <w:szCs w:val="24"/>
              </w:rPr>
              <w:t>—John 3:16-21</w:t>
            </w:r>
          </w:p>
          <w:p w14:paraId="77A862E9" w14:textId="77777777" w:rsidR="00B82038"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Pentecost Tuesday</w:t>
            </w:r>
            <w:r>
              <w:rPr>
                <w:rFonts w:ascii="Georgia" w:eastAsia="Georgia" w:hAnsi="Georgia" w:cs="Georgia"/>
                <w:sz w:val="24"/>
                <w:szCs w:val="24"/>
              </w:rPr>
              <w:t>—John 10:1-10</w:t>
            </w:r>
          </w:p>
          <w:p w14:paraId="11E7702B" w14:textId="77777777"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Matthias Is Chosen to Fill Judas’ Office—Acts 1:12-26</w:t>
            </w:r>
          </w:p>
          <w:p w14:paraId="76C6EE45" w14:textId="77777777"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Peter’s Sermon on the Prophet Joel—Acts 2:14-21</w:t>
            </w:r>
          </w:p>
          <w:p w14:paraId="48AFC64D" w14:textId="77777777"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Life of the Church—Acts 2:37-47</w:t>
            </w:r>
          </w:p>
          <w:p w14:paraId="1A574DEB" w14:textId="77777777"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Epistle—Isaiah 6:1-8</w:t>
            </w:r>
          </w:p>
        </w:tc>
        <w:tc>
          <w:tcPr>
            <w:tcW w:w="1980" w:type="dxa"/>
            <w:tcBorders>
              <w:top w:val="single" w:sz="4" w:space="0" w:color="000000"/>
              <w:left w:val="single" w:sz="4" w:space="0" w:color="000000"/>
              <w:bottom w:val="single" w:sz="4" w:space="0" w:color="000000"/>
              <w:right w:val="single" w:sz="4" w:space="0" w:color="000000"/>
            </w:tcBorders>
            <w:shd w:val="clear" w:color="auto" w:fill="FFFFFF"/>
          </w:tcPr>
          <w:p w14:paraId="2254F0F6" w14:textId="77777777"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 xml:space="preserve">Acts 10:34a, </w:t>
            </w:r>
            <w:proofErr w:type="gramStart"/>
            <w:r>
              <w:rPr>
                <w:rFonts w:ascii="Georgia" w:eastAsia="Georgia" w:hAnsi="Georgia" w:cs="Georgia"/>
                <w:sz w:val="24"/>
                <w:szCs w:val="24"/>
              </w:rPr>
              <w:t>42-48</w:t>
            </w:r>
            <w:proofErr w:type="gramEnd"/>
          </w:p>
          <w:p w14:paraId="2FACD6E0" w14:textId="77777777"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8:14-17</w:t>
            </w:r>
          </w:p>
          <w:p w14:paraId="4C40353D" w14:textId="77777777" w:rsidR="00F36CED" w:rsidRDefault="00F36CED">
            <w:pPr>
              <w:widowControl w:val="0"/>
              <w:spacing w:line="240" w:lineRule="auto"/>
              <w:rPr>
                <w:rFonts w:ascii="Georgia" w:eastAsia="Georgia" w:hAnsi="Georgia" w:cs="Georgia"/>
                <w:sz w:val="24"/>
                <w:szCs w:val="24"/>
              </w:rPr>
            </w:pPr>
          </w:p>
          <w:p w14:paraId="14BC0A1F" w14:textId="0552958F"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22:47-71</w:t>
            </w:r>
          </w:p>
          <w:p w14:paraId="0CDD0A53" w14:textId="77777777" w:rsidR="00B82038" w:rsidRDefault="00B82038">
            <w:pPr>
              <w:widowControl w:val="0"/>
              <w:spacing w:line="240" w:lineRule="auto"/>
              <w:rPr>
                <w:rFonts w:ascii="Georgia" w:eastAsia="Georgia" w:hAnsi="Georgia" w:cs="Georgia"/>
                <w:sz w:val="24"/>
                <w:szCs w:val="24"/>
              </w:rPr>
            </w:pPr>
          </w:p>
          <w:p w14:paraId="053D60B4" w14:textId="77777777" w:rsidR="00F36CED" w:rsidRDefault="00F36CED">
            <w:pPr>
              <w:widowControl w:val="0"/>
              <w:spacing w:line="240" w:lineRule="auto"/>
              <w:rPr>
                <w:rFonts w:ascii="Georgia" w:eastAsia="Georgia" w:hAnsi="Georgia" w:cs="Georgia"/>
                <w:sz w:val="24"/>
                <w:szCs w:val="24"/>
              </w:rPr>
            </w:pPr>
          </w:p>
          <w:p w14:paraId="16E1DB6F" w14:textId="56473808"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23:1-25</w:t>
            </w:r>
          </w:p>
          <w:p w14:paraId="691053BE" w14:textId="77777777" w:rsidR="00F36CED" w:rsidRDefault="00F36CED">
            <w:pPr>
              <w:widowControl w:val="0"/>
              <w:spacing w:line="240" w:lineRule="auto"/>
              <w:rPr>
                <w:rFonts w:ascii="Georgia" w:eastAsia="Georgia" w:hAnsi="Georgia" w:cs="Georgia"/>
                <w:sz w:val="24"/>
                <w:szCs w:val="24"/>
              </w:rPr>
            </w:pPr>
          </w:p>
          <w:p w14:paraId="146EF9B5" w14:textId="77777777" w:rsidR="00F36CED" w:rsidRDefault="00F36CED">
            <w:pPr>
              <w:widowControl w:val="0"/>
              <w:spacing w:line="240" w:lineRule="auto"/>
              <w:rPr>
                <w:rFonts w:ascii="Georgia" w:eastAsia="Georgia" w:hAnsi="Georgia" w:cs="Georgia"/>
                <w:sz w:val="24"/>
                <w:szCs w:val="24"/>
              </w:rPr>
            </w:pPr>
          </w:p>
          <w:p w14:paraId="71ABFD86" w14:textId="32698062"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23:26-56</w:t>
            </w:r>
          </w:p>
          <w:p w14:paraId="2587868F" w14:textId="77777777" w:rsidR="00F36CED" w:rsidRDefault="00F36CED">
            <w:pPr>
              <w:widowControl w:val="0"/>
              <w:spacing w:line="240" w:lineRule="auto"/>
              <w:rPr>
                <w:rFonts w:ascii="Georgia" w:eastAsia="Georgia" w:hAnsi="Georgia" w:cs="Georgia"/>
                <w:sz w:val="24"/>
                <w:szCs w:val="24"/>
              </w:rPr>
            </w:pPr>
          </w:p>
          <w:p w14:paraId="6E29F377" w14:textId="006E60E3" w:rsidR="00B8203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2:14a, 22-36</w:t>
            </w:r>
          </w:p>
        </w:tc>
      </w:tr>
    </w:tbl>
    <w:p w14:paraId="4A9F3E97" w14:textId="77777777" w:rsidR="00B82038" w:rsidRDefault="00B82038">
      <w:pPr>
        <w:widowControl w:val="0"/>
        <w:spacing w:line="240" w:lineRule="auto"/>
        <w:rPr>
          <w:rFonts w:ascii="Liberation Serif" w:eastAsia="Liberation Serif" w:hAnsi="Liberation Serif" w:cs="Liberation Serif"/>
          <w:sz w:val="24"/>
          <w:szCs w:val="24"/>
        </w:rPr>
      </w:pPr>
    </w:p>
    <w:p w14:paraId="5A3114B3" w14:textId="77777777" w:rsidR="00B82038"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27F3FBCF" w14:textId="77777777" w:rsidR="00B82038" w:rsidRDefault="00B82038">
      <w:pPr>
        <w:widowControl w:val="0"/>
        <w:spacing w:line="240" w:lineRule="auto"/>
        <w:rPr>
          <w:rFonts w:ascii="Liberation Serif" w:eastAsia="Liberation Serif" w:hAnsi="Liberation Serif" w:cs="Liberation Serif"/>
          <w:b/>
          <w:i/>
          <w:sz w:val="24"/>
          <w:szCs w:val="24"/>
          <w:u w:val="single"/>
        </w:rPr>
      </w:pPr>
    </w:p>
    <w:p w14:paraId="560FF370" w14:textId="77777777" w:rsidR="00B82038"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Pentecost (Pentecost B):</w:t>
      </w:r>
    </w:p>
    <w:p w14:paraId="3CFAF537" w14:textId="77777777" w:rsidR="00B82038"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O God, on this day You once taught the hearts of Your faithful people by sending them the light of Your Holy Spirit. Grant us in our day by the same Spirit to have a right understanding in all things and evermore to rejoice in His holy consolation; through Jesus Christ, Your Son, our Lord, who lives and reigns with You and the Holy Spirit, one God, now and forever. Amen.</w:t>
      </w:r>
    </w:p>
    <w:p w14:paraId="029E1D8B" w14:textId="77777777" w:rsidR="00B82038" w:rsidRDefault="00B82038">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06E019D1"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5E4B22DF"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3859B79"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7AA2CAD"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680B9C6"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63639AFF"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F3E2012"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D6140E9"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6703F38C" w14:textId="77777777" w:rsidR="00B82038" w:rsidRDefault="00B8203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DA337F3"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19A622F2" w14:textId="29C19A7B"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F36CED">
        <w:rPr>
          <w:rFonts w:ascii="Times New Roman" w:eastAsia="Times New Roman" w:hAnsi="Times New Roman" w:cs="Times New Roman"/>
          <w:i/>
          <w:sz w:val="24"/>
          <w:szCs w:val="24"/>
        </w:rPr>
        <w:t xml:space="preserve">:  Caleb Tollakson, Xander Kuefler, Jackson Zemke, Erin Meyer, &amp; Brooks Roggenbuck.  All those celebrating </w:t>
      </w:r>
      <w:r>
        <w:rPr>
          <w:rFonts w:ascii="Times New Roman" w:eastAsia="Times New Roman" w:hAnsi="Times New Roman" w:cs="Times New Roman"/>
          <w:i/>
          <w:sz w:val="24"/>
          <w:szCs w:val="24"/>
        </w:rPr>
        <w:t>anniversaries</w:t>
      </w:r>
      <w:r w:rsidR="00F36CED">
        <w:rPr>
          <w:rFonts w:ascii="Times New Roman" w:eastAsia="Times New Roman" w:hAnsi="Times New Roman" w:cs="Times New Roman"/>
          <w:i/>
          <w:sz w:val="24"/>
          <w:szCs w:val="24"/>
        </w:rPr>
        <w:t>:  Greg &amp; Jane Streich, Jeff &amp; Natasha Hynnek, and Geven &amp; Kathy Rabe and</w:t>
      </w:r>
      <w:r>
        <w:rPr>
          <w:rFonts w:ascii="Times New Roman" w:eastAsia="Times New Roman" w:hAnsi="Times New Roman" w:cs="Times New Roman"/>
          <w:i/>
          <w:sz w:val="24"/>
          <w:szCs w:val="24"/>
        </w:rPr>
        <w:t xml:space="preserve"> all the other joys God blesses us with in this life. </w:t>
      </w:r>
    </w:p>
    <w:p w14:paraId="15976433" w14:textId="77777777" w:rsidR="00B82038" w:rsidRDefault="00B8203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BEBBA89" w14:textId="240461D1" w:rsidR="00B82038" w:rsidRPr="00F36CE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iCs/>
          <w:sz w:val="24"/>
          <w:szCs w:val="24"/>
        </w:rPr>
      </w:pPr>
      <w:r w:rsidRPr="00F36CED">
        <w:rPr>
          <w:rFonts w:ascii="Times New Roman" w:eastAsia="Times New Roman" w:hAnsi="Times New Roman" w:cs="Times New Roman"/>
          <w:i/>
          <w:sz w:val="24"/>
          <w:szCs w:val="24"/>
        </w:rPr>
        <w:t>For our shut-ins</w:t>
      </w:r>
      <w:r w:rsidR="00F36CED" w:rsidRPr="00F36CED">
        <w:rPr>
          <w:rFonts w:ascii="Times New Roman" w:eastAsia="Times New Roman" w:hAnsi="Times New Roman" w:cs="Times New Roman"/>
          <w:i/>
          <w:sz w:val="24"/>
          <w:szCs w:val="24"/>
        </w:rPr>
        <w:t xml:space="preserve">:  </w:t>
      </w:r>
      <w:r w:rsidR="00F36CED" w:rsidRPr="00F36CED">
        <w:rPr>
          <w:rFonts w:ascii="Times New Roman" w:hAnsi="Times New Roman" w:cs="Times New Roman"/>
          <w:i/>
          <w:iCs/>
        </w:rPr>
        <w:t xml:space="preserve">Verna Schultz, Laura Roeder, Art Novak, Arlys Thompson, Morris Tietjen, Mary Lou Meyer, Ardis Brehmer, Rita Hillman, Elda Schmidt, Margaret Hoberg, Jeanette Bohlman, Elaine Gerber, Joyce Nelson, Laurie Hillman, Dennis Schnaser, Elroy &amp; JoAnn Adermann, Melvin Loeschke, </w:t>
      </w:r>
      <w:r w:rsidR="00F36CED">
        <w:rPr>
          <w:rFonts w:ascii="Times New Roman" w:hAnsi="Times New Roman" w:cs="Times New Roman"/>
          <w:i/>
          <w:iCs/>
        </w:rPr>
        <w:t xml:space="preserve">and </w:t>
      </w:r>
      <w:r w:rsidR="00F36CED" w:rsidRPr="00F36CED">
        <w:rPr>
          <w:rFonts w:ascii="Times New Roman" w:hAnsi="Times New Roman" w:cs="Times New Roman"/>
          <w:i/>
          <w:iCs/>
        </w:rPr>
        <w:t>Caroline Zahn</w:t>
      </w:r>
      <w:r w:rsidR="00F36CED">
        <w:rPr>
          <w:rFonts w:ascii="Times New Roman" w:hAnsi="Times New Roman" w:cs="Times New Roman"/>
          <w:i/>
          <w:iCs/>
        </w:rPr>
        <w:t>,</w:t>
      </w:r>
      <w:r w:rsidRPr="00F36CED">
        <w:rPr>
          <w:rFonts w:ascii="Times New Roman" w:eastAsia="Times New Roman" w:hAnsi="Times New Roman" w:cs="Times New Roman"/>
          <w:i/>
          <w:iCs/>
          <w:sz w:val="24"/>
          <w:szCs w:val="24"/>
        </w:rPr>
        <w:t xml:space="preserve"> that they would remain faithful in hearing God’s Word and receiving the Sacrament for the </w:t>
      </w:r>
      <w:r w:rsidRPr="00F36CED">
        <w:rPr>
          <w:rFonts w:ascii="Times New Roman" w:eastAsia="Times New Roman" w:hAnsi="Times New Roman" w:cs="Times New Roman"/>
          <w:i/>
          <w:iCs/>
          <w:sz w:val="24"/>
          <w:szCs w:val="24"/>
        </w:rPr>
        <w:lastRenderedPageBreak/>
        <w:t xml:space="preserve">forgiveness of their sins unto life everlasting. </w:t>
      </w:r>
    </w:p>
    <w:p w14:paraId="4D601AF2" w14:textId="77777777" w:rsidR="00B82038" w:rsidRDefault="00B8203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AF69572" w14:textId="77777777" w:rsidR="00B8203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60D026F4" w14:textId="77777777" w:rsidR="00B82038" w:rsidRDefault="00B82038">
      <w:pPr>
        <w:widowControl w:val="0"/>
        <w:spacing w:line="240" w:lineRule="auto"/>
        <w:rPr>
          <w:rFonts w:ascii="Liberation Serif" w:eastAsia="Liberation Serif" w:hAnsi="Liberation Serif" w:cs="Liberation Serif"/>
          <w:i/>
          <w:sz w:val="24"/>
          <w:szCs w:val="24"/>
        </w:rPr>
      </w:pPr>
    </w:p>
    <w:p w14:paraId="6754FF06" w14:textId="77777777" w:rsidR="00F36CE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497 </w:t>
      </w:r>
    </w:p>
    <w:p w14:paraId="2C735840" w14:textId="1CE815D3" w:rsidR="00B82038" w:rsidRDefault="00F36CED">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“Come, Holy Ghost, God and Lord”</w:t>
      </w:r>
    </w:p>
    <w:p w14:paraId="600D6185" w14:textId="77777777" w:rsidR="00B82038" w:rsidRDefault="00B82038">
      <w:pPr>
        <w:widowControl w:val="0"/>
        <w:spacing w:line="240" w:lineRule="auto"/>
        <w:ind w:left="7200" w:hanging="3600"/>
        <w:rPr>
          <w:rFonts w:ascii="Calibri" w:eastAsia="Calibri" w:hAnsi="Calibri" w:cs="Calibri"/>
          <w:sz w:val="24"/>
          <w:szCs w:val="24"/>
        </w:rPr>
      </w:pPr>
    </w:p>
    <w:tbl>
      <w:tblPr>
        <w:tblStyle w:val="a1"/>
        <w:tblW w:w="612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20"/>
      </w:tblGrid>
      <w:tr w:rsidR="00B82038" w:rsidRPr="00A83626" w14:paraId="15639C93" w14:textId="77777777" w:rsidTr="00F36CED">
        <w:tc>
          <w:tcPr>
            <w:tcW w:w="6120" w:type="dxa"/>
            <w:tcBorders>
              <w:top w:val="single" w:sz="4" w:space="0" w:color="000000"/>
              <w:left w:val="single" w:sz="4" w:space="0" w:color="000000"/>
              <w:bottom w:val="single" w:sz="4" w:space="0" w:color="000000"/>
              <w:right w:val="single" w:sz="4" w:space="0" w:color="000000"/>
            </w:tcBorders>
            <w:shd w:val="clear" w:color="auto" w:fill="auto"/>
          </w:tcPr>
          <w:p w14:paraId="7C631616" w14:textId="77777777" w:rsidR="00B82038" w:rsidRPr="00A83626" w:rsidRDefault="00000000" w:rsidP="00A83626">
            <w:pPr>
              <w:pStyle w:val="NoSpacing"/>
            </w:pPr>
            <w:r w:rsidRPr="00A83626">
              <w:t xml:space="preserve">Looking Forward The Holy Trinity (Holy Trinity </w:t>
            </w:r>
            <w:proofErr w:type="gramStart"/>
            <w:r w:rsidRPr="00A83626">
              <w:t xml:space="preserve">B)   </w:t>
            </w:r>
            <w:proofErr w:type="gramEnd"/>
            <w:r w:rsidRPr="00A83626">
              <w:t xml:space="preserve">                         May 26, 2024</w:t>
            </w:r>
          </w:p>
          <w:p w14:paraId="1853295D" w14:textId="77777777" w:rsidR="00A83626" w:rsidRPr="00A83626" w:rsidRDefault="00A83626" w:rsidP="00A83626">
            <w:pPr>
              <w:pStyle w:val="NoSpacing"/>
              <w:rPr>
                <w:color w:val="000000"/>
              </w:rPr>
            </w:pPr>
            <w:r w:rsidRPr="00A83626">
              <w:rPr>
                <w:color w:val="000000"/>
              </w:rPr>
              <w:t>Isaiah 6:1–8</w:t>
            </w:r>
          </w:p>
          <w:p w14:paraId="49668377" w14:textId="77777777" w:rsidR="00A83626" w:rsidRPr="00A83626" w:rsidRDefault="00A83626" w:rsidP="00A83626">
            <w:pPr>
              <w:pStyle w:val="NoSpacing"/>
              <w:rPr>
                <w:color w:val="000000"/>
              </w:rPr>
            </w:pPr>
            <w:r w:rsidRPr="00A83626">
              <w:rPr>
                <w:color w:val="000000"/>
              </w:rPr>
              <w:t>Acts 2:14a, 22–</w:t>
            </w:r>
            <w:proofErr w:type="gramStart"/>
            <w:r w:rsidRPr="00A83626">
              <w:rPr>
                <w:color w:val="000000"/>
              </w:rPr>
              <w:t>36</w:t>
            </w:r>
            <w:proofErr w:type="gramEnd"/>
          </w:p>
          <w:p w14:paraId="7CCE4C49" w14:textId="77777777" w:rsidR="00A83626" w:rsidRPr="00A83626" w:rsidRDefault="00A83626" w:rsidP="00A83626">
            <w:pPr>
              <w:pStyle w:val="NoSpacing"/>
              <w:rPr>
                <w:color w:val="000000"/>
              </w:rPr>
            </w:pPr>
            <w:r w:rsidRPr="00A83626">
              <w:rPr>
                <w:color w:val="000000"/>
              </w:rPr>
              <w:t>John 3:1–17</w:t>
            </w:r>
          </w:p>
          <w:p w14:paraId="1151877B" w14:textId="77777777" w:rsidR="00A83626" w:rsidRPr="00A83626" w:rsidRDefault="00A83626" w:rsidP="00A83626">
            <w:pPr>
              <w:pStyle w:val="NoSpacing"/>
              <w:rPr>
                <w:color w:val="000000"/>
              </w:rPr>
            </w:pPr>
            <w:r w:rsidRPr="00A83626">
              <w:rPr>
                <w:color w:val="000000"/>
              </w:rPr>
              <w:t>The Glory of the LORD of Hosts Shines in Mercy, Forgiveness and Salvation</w:t>
            </w:r>
          </w:p>
          <w:p w14:paraId="7FC73001" w14:textId="77777777" w:rsidR="00A83626" w:rsidRPr="00A83626" w:rsidRDefault="00A83626" w:rsidP="00A83626">
            <w:pPr>
              <w:pStyle w:val="NoSpacing"/>
              <w:rPr>
                <w:color w:val="000000"/>
              </w:rPr>
            </w:pPr>
            <w:r w:rsidRPr="00A83626">
              <w:rPr>
                <w:color w:val="000000"/>
              </w:rPr>
              <w:t xml:space="preserve">When Isaiah “saw the Lord sitting upon a throne, high and lifted up,” he cried out and confessed that he was “a man of unclean lips.” If even the holy angels cover their faces in the presence of “the King, the LORD of hosts,” how can sinful humans stand before Him (Is. 6:1–5)? Yet, the glory of the Lord is saving grace, and with “a burning coal” from the altar the angel touched Isaiah’s lips, removing his guilt (Is. 6:6–7). Likewise, from the altar of Christ’s cross, by the ministry of the Gospel, “the whole earth is full of his glory” (Is. 6:3). For He was crucified, </w:t>
            </w:r>
            <w:proofErr w:type="gramStart"/>
            <w:r w:rsidRPr="00A83626">
              <w:rPr>
                <w:color w:val="000000"/>
              </w:rPr>
              <w:t>died</w:t>
            </w:r>
            <w:proofErr w:type="gramEnd"/>
            <w:r w:rsidRPr="00A83626">
              <w:rPr>
                <w:color w:val="000000"/>
              </w:rPr>
              <w:t xml:space="preserve"> and was buried, “according to the definite plan and foreknowledge of God,” and God “raised him up, </w:t>
            </w:r>
            <w:proofErr w:type="spellStart"/>
            <w:r w:rsidRPr="00A83626">
              <w:rPr>
                <w:color w:val="000000"/>
              </w:rPr>
              <w:t>loosing</w:t>
            </w:r>
            <w:proofErr w:type="spellEnd"/>
            <w:r w:rsidRPr="00A83626">
              <w:rPr>
                <w:color w:val="000000"/>
              </w:rPr>
              <w:t xml:space="preserve"> the pangs of death” (Acts 2:23–24). He “received from the Father the promise of the Holy Spirit” (Acts 2:33), and He raises up the fallen world by pouring out His life-giving Spirit upon sinners through His earthly Means of Grace. To give this saving gift, God sent His Son into the world, “that whoever believes in him should not perish but have eternal life” (John 3:16–17).</w:t>
            </w:r>
          </w:p>
          <w:p w14:paraId="005343FB" w14:textId="77777777" w:rsidR="00B82038" w:rsidRPr="00A83626" w:rsidRDefault="00B82038" w:rsidP="00A83626">
            <w:pPr>
              <w:pStyle w:val="NoSpacing"/>
            </w:pPr>
          </w:p>
        </w:tc>
      </w:tr>
    </w:tbl>
    <w:p w14:paraId="297A6336" w14:textId="77777777" w:rsidR="00B82038" w:rsidRPr="00A83626" w:rsidRDefault="00B82038" w:rsidP="00A83626">
      <w:pPr>
        <w:pStyle w:val="NoSpacing"/>
      </w:pPr>
    </w:p>
    <w:sectPr w:rsidR="00B82038" w:rsidRPr="00A83626" w:rsidSect="00A83626">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038"/>
    <w:rsid w:val="005133FB"/>
    <w:rsid w:val="00A83626"/>
    <w:rsid w:val="00B82038"/>
    <w:rsid w:val="00F36C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73490"/>
  <w15:docId w15:val="{65061578-6536-4A17-B321-41435378C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A8362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A8362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61214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1124</Words>
  <Characters>6411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2024-05-14T13:41:00Z</cp:lastPrinted>
  <dcterms:created xsi:type="dcterms:W3CDTF">2024-05-14T13:45:00Z</dcterms:created>
  <dcterms:modified xsi:type="dcterms:W3CDTF">2024-05-14T13:45:00Z</dcterms:modified>
</cp:coreProperties>
</file>