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362991C" w14:textId="77777777" w:rsidR="004F56D7"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Congregation at Prayer</w:t>
      </w:r>
    </w:p>
    <w:p w14:paraId="3898A163" w14:textId="77777777" w:rsidR="004F56D7"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A guide for Daily Meditation and Prayer</w:t>
      </w:r>
    </w:p>
    <w:p w14:paraId="5274211D" w14:textId="77777777" w:rsidR="004F56D7" w:rsidRDefault="00000000">
      <w:pPr>
        <w:widowControl w:val="0"/>
        <w:spacing w:line="240" w:lineRule="auto"/>
        <w:jc w:val="center"/>
        <w:rPr>
          <w:rFonts w:ascii="Calibri" w:eastAsia="Calibri" w:hAnsi="Calibri" w:cs="Calibri"/>
          <w:sz w:val="24"/>
          <w:szCs w:val="24"/>
        </w:rPr>
      </w:pPr>
      <w:r>
        <w:rPr>
          <w:rFonts w:ascii="Liberation Serif" w:eastAsia="Liberation Serif" w:hAnsi="Liberation Serif" w:cs="Liberation Serif"/>
          <w:sz w:val="24"/>
          <w:szCs w:val="24"/>
        </w:rPr>
        <w:t>For the Week of the Sixth Sunday of Easter (Easter 6 B)</w:t>
      </w:r>
    </w:p>
    <w:p w14:paraId="4C2740AF" w14:textId="77777777" w:rsidR="004F56D7"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May 5 through May 11, 2024</w:t>
      </w:r>
    </w:p>
    <w:tbl>
      <w:tblPr>
        <w:tblStyle w:val="a"/>
        <w:tblW w:w="5850" w:type="dxa"/>
        <w:tblInd w:w="-7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850"/>
      </w:tblGrid>
      <w:tr w:rsidR="004F56D7" w14:paraId="75F08750" w14:textId="77777777" w:rsidTr="00DF6CCB">
        <w:trPr>
          <w:trHeight w:val="710"/>
        </w:trPr>
        <w:tc>
          <w:tcPr>
            <w:tcW w:w="5850" w:type="dxa"/>
            <w:tcBorders>
              <w:top w:val="single" w:sz="4" w:space="0" w:color="000000"/>
              <w:left w:val="single" w:sz="4" w:space="0" w:color="000000"/>
              <w:bottom w:val="single" w:sz="4" w:space="0" w:color="000000"/>
              <w:right w:val="single" w:sz="4" w:space="0" w:color="000000"/>
            </w:tcBorders>
            <w:shd w:val="clear" w:color="auto" w:fill="auto"/>
          </w:tcPr>
          <w:p w14:paraId="18E949AD" w14:textId="77777777" w:rsidR="004F56D7" w:rsidRDefault="00000000">
            <w:pPr>
              <w:spacing w:before="100" w:after="100" w:line="240" w:lineRule="auto"/>
              <w:rPr>
                <w:rFonts w:ascii="Times New Roman" w:eastAsia="Times New Roman" w:hAnsi="Times New Roman" w:cs="Times New Roman"/>
                <w:sz w:val="24"/>
                <w:szCs w:val="24"/>
              </w:rPr>
            </w:pPr>
            <w:r>
              <w:rPr>
                <w:rFonts w:ascii="Liberation Serif" w:eastAsia="Liberation Serif" w:hAnsi="Liberation Serif" w:cs="Liberation Serif"/>
                <w:b/>
                <w:i/>
                <w:sz w:val="24"/>
                <w:szCs w:val="24"/>
              </w:rPr>
              <w:t>Catechesis Notes for the Week-</w:t>
            </w:r>
            <w:r>
              <w:rPr>
                <w:rFonts w:ascii="Liberation Serif" w:eastAsia="Liberation Serif" w:hAnsi="Liberation Serif" w:cs="Liberation Serif"/>
                <w:i/>
                <w:sz w:val="24"/>
                <w:szCs w:val="24"/>
              </w:rPr>
              <w:t>This week we look at the Third Article once again. The Holy Spirit as our Gospel reading today reminds us that He is the one who works in and by the Gospel. Apart from the sure and certain means of the Word and Sacrament, whereby the Holy Spirit has promised to be calling people to faith by the Gospel, enlightening us by these gifts, and sanctifying us (makes us holy) in the one true faith by the Word of forgiveness given therein, we would never know where to look for Him or when He would come. “</w:t>
            </w:r>
            <w:proofErr w:type="gramStart"/>
            <w:r>
              <w:rPr>
                <w:rFonts w:ascii="Liberation Serif" w:eastAsia="Liberation Serif" w:hAnsi="Liberation Serif" w:cs="Liberation Serif"/>
                <w:i/>
                <w:sz w:val="24"/>
                <w:szCs w:val="24"/>
              </w:rPr>
              <w:t>Therefore</w:t>
            </w:r>
            <w:proofErr w:type="gramEnd"/>
            <w:r>
              <w:rPr>
                <w:rFonts w:ascii="Liberation Serif" w:eastAsia="Liberation Serif" w:hAnsi="Liberation Serif" w:cs="Liberation Serif"/>
                <w:i/>
                <w:sz w:val="24"/>
                <w:szCs w:val="24"/>
              </w:rPr>
              <w:t xml:space="preserve"> we must take our stand upon the word Holy Ghost, because it is so precise and comprehensive that we cannot find another. For there are, besides, many kinds of spirits mentioned in the Holy Scriptures, as, the spirit of man, heavenly spirits, and evil spirits. But the Spirit of God alone is called the Holy Ghost, that is, He who has sanctified and still sanctifies us. For as the Father is called Creator, the Son Redeemer, so the Holy Ghost, from His work, must be called Sanctifier, or One that makes holy. But how is such sanctifying done? Answer: Just as the Son obtains dominion, whereby He wins us, through His birth, death, resurrection, etc., so also the Holy Ghost effects our sanctification by the following parts, namely, by the communion of saints or the Christian Church, the forgiveness of sins, the resurrection of the body, and the life everlasting; that is, He first leads us into His holy congregation, and places us in the bosom of the Church, whereby He preaches to us and brings us to Christ.</w:t>
            </w:r>
          </w:p>
          <w:p w14:paraId="48BC2BFE" w14:textId="77777777" w:rsidR="004F56D7" w:rsidRDefault="00000000">
            <w:pPr>
              <w:spacing w:before="100" w:after="100" w:line="240" w:lineRule="auto"/>
              <w:rPr>
                <w:rFonts w:ascii="Liberation Serif" w:eastAsia="Liberation Serif" w:hAnsi="Liberation Serif" w:cs="Liberation Serif"/>
                <w:i/>
                <w:sz w:val="24"/>
                <w:szCs w:val="24"/>
              </w:rPr>
            </w:pPr>
            <w:r>
              <w:rPr>
                <w:rFonts w:ascii="Liberation Serif" w:eastAsia="Liberation Serif" w:hAnsi="Liberation Serif" w:cs="Liberation Serif"/>
                <w:i/>
                <w:sz w:val="24"/>
                <w:szCs w:val="24"/>
              </w:rPr>
              <w:lastRenderedPageBreak/>
              <w:t>For neither you nor I could ever know anything of Christ, or believe on Him, and obtain Him for our Lord, unless it were offered to us and granted to our hearts by the Holy Ghost through the preaching of the Gospel. The work is done and accomplished; for Christ has acquired and gained the treasure for us by His suffering, death, resurrection, etc. But if the work remained concealed so that no one knew of it, then it would be in vain and lost. That this treasure, therefore, might not lie buried, but be appropriated and enjoyed, God has caused the Word to go forth and be proclaimed, in which He gives the Holy Ghost to bring this treasure home and appropriate it to us. </w:t>
            </w:r>
            <w:proofErr w:type="gramStart"/>
            <w:r>
              <w:rPr>
                <w:rFonts w:ascii="Liberation Serif" w:eastAsia="Liberation Serif" w:hAnsi="Liberation Serif" w:cs="Liberation Serif"/>
                <w:i/>
                <w:sz w:val="24"/>
                <w:szCs w:val="24"/>
              </w:rPr>
              <w:t>Therefore</w:t>
            </w:r>
            <w:proofErr w:type="gramEnd"/>
            <w:r>
              <w:rPr>
                <w:rFonts w:ascii="Liberation Serif" w:eastAsia="Liberation Serif" w:hAnsi="Liberation Serif" w:cs="Liberation Serif"/>
                <w:i/>
                <w:sz w:val="24"/>
                <w:szCs w:val="24"/>
              </w:rPr>
              <w:t xml:space="preserve"> sanctifying is nothing else than bringing us to Christ to receive this good, to which we could not attain of ourselves” LC II:35-39.</w:t>
            </w:r>
          </w:p>
        </w:tc>
      </w:tr>
    </w:tbl>
    <w:p w14:paraId="2783F250" w14:textId="77777777" w:rsidR="004F56D7" w:rsidRDefault="004F56D7">
      <w:pPr>
        <w:widowControl w:val="0"/>
        <w:spacing w:line="240" w:lineRule="auto"/>
        <w:jc w:val="center"/>
        <w:rPr>
          <w:rFonts w:ascii="Liberation Serif" w:eastAsia="Liberation Serif" w:hAnsi="Liberation Serif" w:cs="Liberation Serif"/>
          <w:b/>
          <w:sz w:val="24"/>
          <w:szCs w:val="24"/>
        </w:rPr>
      </w:pPr>
    </w:p>
    <w:p w14:paraId="0BF3B06C" w14:textId="77777777" w:rsidR="004F56D7"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Order of Meditation and Prayer</w:t>
      </w:r>
    </w:p>
    <w:p w14:paraId="1EC3CC0B" w14:textId="77777777" w:rsidR="004F56D7"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Pray and confess out loud as much from the order of meditation and prayer as you are able, or as your family size and ages dictate. Learn by heart the verse, catechism, and hymn of the week. </w:t>
      </w:r>
    </w:p>
    <w:p w14:paraId="58778D4C" w14:textId="77777777" w:rsidR="004F56D7" w:rsidRDefault="00000000">
      <w:pPr>
        <w:widowControl w:val="0"/>
        <w:spacing w:line="240" w:lineRule="auto"/>
        <w:jc w:val="center"/>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Theme: </w:t>
      </w:r>
    </w:p>
    <w:p w14:paraId="7D748B80" w14:textId="77777777" w:rsidR="004F56D7" w:rsidRDefault="004F56D7">
      <w:pPr>
        <w:widowControl w:val="0"/>
        <w:spacing w:line="240" w:lineRule="auto"/>
        <w:jc w:val="center"/>
        <w:rPr>
          <w:rFonts w:ascii="Liberation Serif" w:eastAsia="Liberation Serif" w:hAnsi="Liberation Serif" w:cs="Liberation Serif"/>
          <w:b/>
          <w:i/>
          <w:sz w:val="24"/>
          <w:szCs w:val="24"/>
        </w:rPr>
      </w:pPr>
    </w:p>
    <w:p w14:paraId="7B18A71B" w14:textId="77777777" w:rsidR="004F56D7"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Invocation</w:t>
      </w:r>
    </w:p>
    <w:p w14:paraId="7BCFAF84" w14:textId="77777777" w:rsidR="004F56D7"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In the name of the Father and of the Son and of the Holy Spirit. Amen.</w:t>
      </w:r>
    </w:p>
    <w:p w14:paraId="698D4CC4" w14:textId="77777777" w:rsidR="004F56D7" w:rsidRDefault="004F56D7">
      <w:pPr>
        <w:widowControl w:val="0"/>
        <w:spacing w:line="240" w:lineRule="auto"/>
        <w:rPr>
          <w:rFonts w:ascii="Liberation Serif" w:eastAsia="Liberation Serif" w:hAnsi="Liberation Serif" w:cs="Liberation Serif"/>
          <w:sz w:val="24"/>
          <w:szCs w:val="24"/>
        </w:rPr>
      </w:pPr>
    </w:p>
    <w:p w14:paraId="6CC6F81B" w14:textId="77777777" w:rsidR="004F56D7"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Apostles’ Creed</w:t>
      </w:r>
    </w:p>
    <w:p w14:paraId="28291C25" w14:textId="77777777" w:rsidR="004F56D7" w:rsidRDefault="004F56D7">
      <w:pPr>
        <w:widowControl w:val="0"/>
        <w:spacing w:line="240" w:lineRule="auto"/>
        <w:rPr>
          <w:rFonts w:ascii="Liberation Serif" w:eastAsia="Liberation Serif" w:hAnsi="Liberation Serif" w:cs="Liberation Serif"/>
          <w:b/>
          <w:i/>
          <w:sz w:val="24"/>
          <w:szCs w:val="24"/>
        </w:rPr>
      </w:pPr>
    </w:p>
    <w:p w14:paraId="4C29867E" w14:textId="77777777" w:rsidR="004F56D7"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Verse:</w:t>
      </w:r>
      <w:r>
        <w:rPr>
          <w:rFonts w:ascii="Liberation Serif" w:eastAsia="Liberation Serif" w:hAnsi="Liberation Serif" w:cs="Liberation Serif"/>
          <w:sz w:val="24"/>
          <w:szCs w:val="24"/>
        </w:rPr>
        <w:t xml:space="preserve"> </w:t>
      </w:r>
      <w:r>
        <w:rPr>
          <w:rFonts w:ascii="Liberation Serif" w:eastAsia="Liberation Serif" w:hAnsi="Liberation Serif" w:cs="Liberation Serif"/>
          <w:b/>
          <w:i/>
          <w:sz w:val="24"/>
          <w:szCs w:val="24"/>
        </w:rPr>
        <w:t>John 14:18</w:t>
      </w:r>
    </w:p>
    <w:p w14:paraId="70195B73" w14:textId="77777777" w:rsidR="004F56D7"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highlight w:val="white"/>
        </w:rPr>
        <w:t>I will not leave you as orphans; I will come to you.</w:t>
      </w:r>
    </w:p>
    <w:p w14:paraId="17D63627" w14:textId="77777777" w:rsidR="004F56D7" w:rsidRDefault="004F56D7">
      <w:pPr>
        <w:widowControl w:val="0"/>
        <w:spacing w:line="240" w:lineRule="auto"/>
        <w:rPr>
          <w:rFonts w:ascii="Liberation Serif" w:eastAsia="Liberation Serif" w:hAnsi="Liberation Serif" w:cs="Liberation Serif"/>
          <w:b/>
          <w:i/>
          <w:sz w:val="24"/>
          <w:szCs w:val="24"/>
        </w:rPr>
      </w:pPr>
    </w:p>
    <w:p w14:paraId="0FE834E3" w14:textId="77777777" w:rsidR="004F56D7"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lastRenderedPageBreak/>
        <w:t>Psalm 98 or the appointed daily psalms found in Easter Psalm Schedule LSB 304</w:t>
      </w:r>
    </w:p>
    <w:p w14:paraId="5A419D37" w14:textId="77777777" w:rsidR="004F56D7" w:rsidRDefault="004F56D7">
      <w:pPr>
        <w:widowControl w:val="0"/>
        <w:spacing w:line="240" w:lineRule="auto"/>
        <w:rPr>
          <w:rFonts w:ascii="Liberation Serif" w:eastAsia="Liberation Serif" w:hAnsi="Liberation Serif" w:cs="Liberation Serif"/>
          <w:sz w:val="24"/>
          <w:szCs w:val="24"/>
        </w:rPr>
      </w:pPr>
    </w:p>
    <w:p w14:paraId="22391C07" w14:textId="77777777" w:rsidR="004F56D7" w:rsidRDefault="00000000">
      <w:pPr>
        <w:widowControl w:val="0"/>
        <w:spacing w:line="240" w:lineRule="auto"/>
        <w:rPr>
          <w:rFonts w:ascii="Calibri" w:eastAsia="Calibri" w:hAnsi="Calibri" w:cs="Calibri"/>
          <w:sz w:val="24"/>
          <w:szCs w:val="24"/>
        </w:rPr>
      </w:pPr>
      <w:bookmarkStart w:id="0" w:name="_1t3h5sf" w:colFirst="0" w:colLast="0"/>
      <w:bookmarkEnd w:id="0"/>
      <w:r>
        <w:rPr>
          <w:rFonts w:ascii="Liberation Serif" w:eastAsia="Liberation Serif" w:hAnsi="Liberation Serif" w:cs="Liberation Serif"/>
          <w:b/>
          <w:i/>
          <w:sz w:val="24"/>
          <w:szCs w:val="24"/>
        </w:rPr>
        <w:t>Catechism—Creed: Third Article</w:t>
      </w:r>
    </w:p>
    <w:p w14:paraId="03F4F23E" w14:textId="77777777" w:rsidR="004F56D7" w:rsidRDefault="004F56D7">
      <w:pPr>
        <w:widowControl w:val="0"/>
        <w:spacing w:line="240" w:lineRule="auto"/>
        <w:rPr>
          <w:rFonts w:ascii="Calibri" w:eastAsia="Calibri" w:hAnsi="Calibri" w:cs="Calibri"/>
          <w:sz w:val="24"/>
          <w:szCs w:val="24"/>
        </w:rPr>
      </w:pPr>
    </w:p>
    <w:p w14:paraId="66FDE2C1" w14:textId="77777777" w:rsidR="004F56D7"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sz w:val="24"/>
          <w:szCs w:val="24"/>
        </w:rPr>
        <w:t>Third Article</w:t>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Liberation Serif" w:eastAsia="Liberation Serif" w:hAnsi="Liberation Serif" w:cs="Liberation Serif"/>
          <w:sz w:val="24"/>
          <w:szCs w:val="24"/>
        </w:rPr>
        <w:t>Preschool +</w:t>
      </w:r>
    </w:p>
    <w:p w14:paraId="34F0E2BA" w14:textId="77777777" w:rsidR="004F56D7"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I believe in the Holy Spirit, the holy Christian Church, the communion of saints, the forgiveness of sins, the resurrection of the body, and the life everlasting. Amen.</w:t>
      </w:r>
    </w:p>
    <w:p w14:paraId="1836C088" w14:textId="77777777" w:rsidR="004F56D7" w:rsidRDefault="004F56D7">
      <w:pPr>
        <w:widowControl w:val="0"/>
        <w:spacing w:line="240" w:lineRule="auto"/>
        <w:rPr>
          <w:rFonts w:ascii="Liberation Serif" w:eastAsia="Liberation Serif" w:hAnsi="Liberation Serif" w:cs="Liberation Serif"/>
          <w:sz w:val="24"/>
          <w:szCs w:val="24"/>
        </w:rPr>
      </w:pPr>
    </w:p>
    <w:p w14:paraId="0784D569" w14:textId="77777777" w:rsidR="004F56D7"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t>What does this mean?</w:t>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sz w:val="24"/>
          <w:szCs w:val="24"/>
        </w:rPr>
        <w:t>First Grade +</w:t>
      </w:r>
    </w:p>
    <w:p w14:paraId="0DFBD2DF" w14:textId="77777777" w:rsidR="004F56D7"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I believe that I cannot by my own reason or strength believe in Jesus Christ, my Lord, or come to Him; but the Holy Spirit has called me by the Gospel, enlightened me with His gifts, sanctified and kept me in the true faith.</w:t>
      </w:r>
    </w:p>
    <w:p w14:paraId="10D5718F" w14:textId="77777777" w:rsidR="004F56D7" w:rsidRDefault="004F56D7">
      <w:pPr>
        <w:widowControl w:val="0"/>
        <w:spacing w:line="240" w:lineRule="auto"/>
        <w:rPr>
          <w:rFonts w:ascii="Liberation Serif" w:eastAsia="Liberation Serif" w:hAnsi="Liberation Serif" w:cs="Liberation Serif"/>
          <w:sz w:val="24"/>
          <w:szCs w:val="24"/>
        </w:rPr>
      </w:pPr>
    </w:p>
    <w:p w14:paraId="6772256E" w14:textId="77777777" w:rsidR="004F56D7"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In the same way He calls, gathers, enlightens, and sanctifies the whole Christian Church on earth, and keeps it with Jesus Christ in the one true faith. </w:t>
      </w:r>
    </w:p>
    <w:p w14:paraId="2112ECCA" w14:textId="77777777" w:rsidR="004F56D7" w:rsidRDefault="004F56D7">
      <w:pPr>
        <w:widowControl w:val="0"/>
        <w:spacing w:line="240" w:lineRule="auto"/>
        <w:rPr>
          <w:rFonts w:ascii="Liberation Serif" w:eastAsia="Liberation Serif" w:hAnsi="Liberation Serif" w:cs="Liberation Serif"/>
          <w:sz w:val="24"/>
          <w:szCs w:val="24"/>
        </w:rPr>
      </w:pPr>
    </w:p>
    <w:p w14:paraId="6E12D693" w14:textId="77777777" w:rsidR="004F56D7"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In this Christian Church He daily and richly forgives all my sins and the sins of all believers.</w:t>
      </w:r>
    </w:p>
    <w:p w14:paraId="63BEB365" w14:textId="77777777" w:rsidR="004F56D7" w:rsidRDefault="004F56D7">
      <w:pPr>
        <w:widowControl w:val="0"/>
        <w:spacing w:line="240" w:lineRule="auto"/>
        <w:rPr>
          <w:rFonts w:ascii="Liberation Serif" w:eastAsia="Liberation Serif" w:hAnsi="Liberation Serif" w:cs="Liberation Serif"/>
          <w:sz w:val="24"/>
          <w:szCs w:val="24"/>
        </w:rPr>
      </w:pPr>
    </w:p>
    <w:p w14:paraId="25F51C69" w14:textId="77777777" w:rsidR="004F56D7"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On the Last Day He will raise me and all the </w:t>
      </w:r>
      <w:proofErr w:type="gramStart"/>
      <w:r>
        <w:rPr>
          <w:rFonts w:ascii="Liberation Serif" w:eastAsia="Liberation Serif" w:hAnsi="Liberation Serif" w:cs="Liberation Serif"/>
          <w:sz w:val="24"/>
          <w:szCs w:val="24"/>
        </w:rPr>
        <w:t>dead, and</w:t>
      </w:r>
      <w:proofErr w:type="gramEnd"/>
      <w:r>
        <w:rPr>
          <w:rFonts w:ascii="Liberation Serif" w:eastAsia="Liberation Serif" w:hAnsi="Liberation Serif" w:cs="Liberation Serif"/>
          <w:sz w:val="24"/>
          <w:szCs w:val="24"/>
        </w:rPr>
        <w:t xml:space="preserve"> give eternal life to me and all believers in Christ.</w:t>
      </w:r>
    </w:p>
    <w:p w14:paraId="474F9F24" w14:textId="77777777" w:rsidR="004F56D7" w:rsidRDefault="004F56D7">
      <w:pPr>
        <w:widowControl w:val="0"/>
        <w:spacing w:line="240" w:lineRule="auto"/>
        <w:rPr>
          <w:rFonts w:ascii="Liberation Serif" w:eastAsia="Liberation Serif" w:hAnsi="Liberation Serif" w:cs="Liberation Serif"/>
          <w:sz w:val="24"/>
          <w:szCs w:val="24"/>
        </w:rPr>
      </w:pPr>
    </w:p>
    <w:p w14:paraId="54990E5B" w14:textId="77777777" w:rsidR="004F56D7"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This is most certainly true.</w:t>
      </w:r>
    </w:p>
    <w:p w14:paraId="0EC89094" w14:textId="77777777" w:rsidR="004F56D7" w:rsidRDefault="004F56D7">
      <w:pPr>
        <w:widowControl w:val="0"/>
        <w:spacing w:line="240" w:lineRule="auto"/>
        <w:rPr>
          <w:rFonts w:ascii="Liberation Serif" w:eastAsia="Liberation Serif" w:hAnsi="Liberation Serif" w:cs="Liberation Serif"/>
          <w:sz w:val="24"/>
          <w:szCs w:val="24"/>
        </w:rPr>
      </w:pPr>
    </w:p>
    <w:p w14:paraId="3F5F373C" w14:textId="77777777" w:rsidR="004F56D7"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lastRenderedPageBreak/>
        <w:t>Readings for the Week of the Sixth Sunday of Easter (Easter 6 B)</w:t>
      </w:r>
    </w:p>
    <w:tbl>
      <w:tblPr>
        <w:tblStyle w:val="a0"/>
        <w:tblW w:w="5490" w:type="dxa"/>
        <w:tblInd w:w="-9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00"/>
        <w:gridCol w:w="2790"/>
        <w:gridCol w:w="1800"/>
      </w:tblGrid>
      <w:tr w:rsidR="004F56D7" w14:paraId="52DEC1D5" w14:textId="77777777" w:rsidTr="00DF6CCB">
        <w:trPr>
          <w:trHeight w:val="431"/>
        </w:trPr>
        <w:tc>
          <w:tcPr>
            <w:tcW w:w="900" w:type="dxa"/>
            <w:tcBorders>
              <w:top w:val="single" w:sz="4" w:space="0" w:color="000000"/>
              <w:left w:val="single" w:sz="4" w:space="0" w:color="000000"/>
              <w:bottom w:val="single" w:sz="4" w:space="0" w:color="000000"/>
              <w:right w:val="single" w:sz="4" w:space="0" w:color="000000"/>
            </w:tcBorders>
            <w:shd w:val="clear" w:color="auto" w:fill="FFFFFF"/>
          </w:tcPr>
          <w:p w14:paraId="42D6DED9" w14:textId="77777777" w:rsidR="004F56D7" w:rsidRDefault="004F56D7">
            <w:pPr>
              <w:widowControl w:val="0"/>
              <w:spacing w:line="240" w:lineRule="auto"/>
              <w:rPr>
                <w:rFonts w:ascii="Liberation Serif" w:eastAsia="Liberation Serif" w:hAnsi="Liberation Serif" w:cs="Liberation Serif"/>
                <w:sz w:val="24"/>
                <w:szCs w:val="24"/>
              </w:rPr>
            </w:pPr>
          </w:p>
        </w:tc>
        <w:tc>
          <w:tcPr>
            <w:tcW w:w="2790" w:type="dxa"/>
            <w:tcBorders>
              <w:top w:val="single" w:sz="4" w:space="0" w:color="000000"/>
              <w:left w:val="single" w:sz="4" w:space="0" w:color="000000"/>
              <w:bottom w:val="single" w:sz="4" w:space="0" w:color="000000"/>
              <w:right w:val="single" w:sz="4" w:space="0" w:color="000000"/>
            </w:tcBorders>
            <w:shd w:val="clear" w:color="auto" w:fill="FFFFFF"/>
          </w:tcPr>
          <w:p w14:paraId="483013CE" w14:textId="77777777" w:rsidR="004F56D7"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Bible Narrative</w:t>
            </w:r>
          </w:p>
        </w:tc>
        <w:tc>
          <w:tcPr>
            <w:tcW w:w="1800" w:type="dxa"/>
            <w:tcBorders>
              <w:top w:val="single" w:sz="4" w:space="0" w:color="000000"/>
              <w:left w:val="single" w:sz="4" w:space="0" w:color="000000"/>
              <w:bottom w:val="single" w:sz="4" w:space="0" w:color="000000"/>
              <w:right w:val="single" w:sz="4" w:space="0" w:color="000000"/>
            </w:tcBorders>
            <w:shd w:val="clear" w:color="auto" w:fill="FFFFFF"/>
          </w:tcPr>
          <w:p w14:paraId="7774B208" w14:textId="77777777" w:rsidR="004F56D7"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Second Reading</w:t>
            </w:r>
          </w:p>
        </w:tc>
      </w:tr>
      <w:tr w:rsidR="004F56D7" w14:paraId="43EDABBD" w14:textId="77777777" w:rsidTr="00DF6CCB">
        <w:tc>
          <w:tcPr>
            <w:tcW w:w="900" w:type="dxa"/>
            <w:tcBorders>
              <w:top w:val="single" w:sz="4" w:space="0" w:color="000000"/>
              <w:left w:val="single" w:sz="4" w:space="0" w:color="000000"/>
              <w:bottom w:val="single" w:sz="4" w:space="0" w:color="000000"/>
              <w:right w:val="single" w:sz="4" w:space="0" w:color="000000"/>
            </w:tcBorders>
            <w:shd w:val="clear" w:color="auto" w:fill="FFFFFF"/>
          </w:tcPr>
          <w:p w14:paraId="46BEFBFE" w14:textId="079D5EB2" w:rsidR="004F56D7"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Mon</w:t>
            </w:r>
          </w:p>
          <w:p w14:paraId="2F8DA589" w14:textId="77777777" w:rsidR="00DF6CCB" w:rsidRDefault="00DF6CCB">
            <w:pPr>
              <w:widowControl w:val="0"/>
              <w:spacing w:line="240" w:lineRule="auto"/>
              <w:rPr>
                <w:rFonts w:ascii="Georgia" w:eastAsia="Georgia" w:hAnsi="Georgia" w:cs="Georgia"/>
                <w:sz w:val="24"/>
                <w:szCs w:val="24"/>
              </w:rPr>
            </w:pPr>
          </w:p>
          <w:p w14:paraId="6B5962E1" w14:textId="77777777" w:rsidR="00DF6CCB" w:rsidRDefault="00DF6CCB">
            <w:pPr>
              <w:widowControl w:val="0"/>
              <w:spacing w:line="240" w:lineRule="auto"/>
              <w:rPr>
                <w:rFonts w:ascii="Georgia" w:eastAsia="Georgia" w:hAnsi="Georgia" w:cs="Georgia"/>
                <w:sz w:val="24"/>
                <w:szCs w:val="24"/>
              </w:rPr>
            </w:pPr>
          </w:p>
          <w:p w14:paraId="27D62387" w14:textId="68143C47" w:rsidR="004F56D7"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Tues</w:t>
            </w:r>
          </w:p>
          <w:p w14:paraId="5D1DCD3B" w14:textId="77777777" w:rsidR="004F56D7" w:rsidRDefault="004F56D7">
            <w:pPr>
              <w:widowControl w:val="0"/>
              <w:spacing w:line="240" w:lineRule="auto"/>
              <w:rPr>
                <w:rFonts w:ascii="Georgia" w:eastAsia="Georgia" w:hAnsi="Georgia" w:cs="Georgia"/>
                <w:sz w:val="24"/>
                <w:szCs w:val="24"/>
              </w:rPr>
            </w:pPr>
          </w:p>
          <w:p w14:paraId="4EDB5C4C" w14:textId="77777777" w:rsidR="00DF6CCB" w:rsidRDefault="00DF6CCB">
            <w:pPr>
              <w:widowControl w:val="0"/>
              <w:spacing w:line="240" w:lineRule="auto"/>
              <w:rPr>
                <w:rFonts w:ascii="Georgia" w:eastAsia="Georgia" w:hAnsi="Georgia" w:cs="Georgia"/>
                <w:sz w:val="24"/>
                <w:szCs w:val="24"/>
              </w:rPr>
            </w:pPr>
          </w:p>
          <w:p w14:paraId="5B572C72" w14:textId="5F3351F0" w:rsidR="004F56D7"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Wed</w:t>
            </w:r>
          </w:p>
          <w:p w14:paraId="0E1B8734" w14:textId="77777777" w:rsidR="00DF6CCB" w:rsidRDefault="00DF6CCB">
            <w:pPr>
              <w:widowControl w:val="0"/>
              <w:spacing w:line="240" w:lineRule="auto"/>
              <w:rPr>
                <w:rFonts w:ascii="Georgia" w:eastAsia="Georgia" w:hAnsi="Georgia" w:cs="Georgia"/>
                <w:sz w:val="24"/>
                <w:szCs w:val="24"/>
              </w:rPr>
            </w:pPr>
          </w:p>
          <w:p w14:paraId="3A50ED5A" w14:textId="5070AFF7" w:rsidR="004F56D7"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Thurs</w:t>
            </w:r>
          </w:p>
          <w:p w14:paraId="197AA47D" w14:textId="77777777" w:rsidR="00DF6CCB" w:rsidRDefault="00DF6CCB">
            <w:pPr>
              <w:widowControl w:val="0"/>
              <w:spacing w:line="240" w:lineRule="auto"/>
              <w:rPr>
                <w:rFonts w:ascii="Georgia" w:eastAsia="Georgia" w:hAnsi="Georgia" w:cs="Georgia"/>
                <w:sz w:val="24"/>
                <w:szCs w:val="24"/>
              </w:rPr>
            </w:pPr>
          </w:p>
          <w:p w14:paraId="4DAE6AAA" w14:textId="511E7BA7" w:rsidR="004F56D7"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Fr</w:t>
            </w:r>
            <w:r w:rsidR="00DF6CCB">
              <w:rPr>
                <w:rFonts w:ascii="Georgia" w:eastAsia="Georgia" w:hAnsi="Georgia" w:cs="Georgia"/>
                <w:sz w:val="24"/>
                <w:szCs w:val="24"/>
              </w:rPr>
              <w:t>i</w:t>
            </w:r>
          </w:p>
          <w:p w14:paraId="373ED4D9" w14:textId="77777777" w:rsidR="004F56D7" w:rsidRDefault="004F56D7">
            <w:pPr>
              <w:widowControl w:val="0"/>
              <w:spacing w:line="240" w:lineRule="auto"/>
              <w:rPr>
                <w:rFonts w:ascii="Georgia" w:eastAsia="Georgia" w:hAnsi="Georgia" w:cs="Georgia"/>
                <w:sz w:val="24"/>
                <w:szCs w:val="24"/>
              </w:rPr>
            </w:pPr>
          </w:p>
          <w:p w14:paraId="0078618D" w14:textId="25CB8EB2" w:rsidR="004F56D7"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Sat</w:t>
            </w:r>
          </w:p>
        </w:tc>
        <w:tc>
          <w:tcPr>
            <w:tcW w:w="2790" w:type="dxa"/>
            <w:tcBorders>
              <w:top w:val="single" w:sz="4" w:space="0" w:color="000000"/>
              <w:left w:val="single" w:sz="4" w:space="0" w:color="000000"/>
              <w:bottom w:val="single" w:sz="4" w:space="0" w:color="000000"/>
              <w:right w:val="single" w:sz="4" w:space="0" w:color="000000"/>
            </w:tcBorders>
            <w:shd w:val="clear" w:color="auto" w:fill="FFFFFF"/>
          </w:tcPr>
          <w:p w14:paraId="25431419" w14:textId="77777777" w:rsidR="004F56D7"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 xml:space="preserve">The Great Commission—Matthew 28:16-20 </w:t>
            </w:r>
          </w:p>
          <w:p w14:paraId="1966CD91" w14:textId="77777777" w:rsidR="004F56D7"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St. Mark Records the Command to Preach the Gospel—Mark 16:9-20</w:t>
            </w:r>
          </w:p>
          <w:p w14:paraId="17E8E16C" w14:textId="77777777" w:rsidR="004F56D7"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Jesus Opens the Scriptures to the Disciples—Luke 24:44-53</w:t>
            </w:r>
          </w:p>
          <w:p w14:paraId="5C1CAEBB" w14:textId="77777777" w:rsidR="004F56D7" w:rsidRDefault="00000000">
            <w:pPr>
              <w:widowControl w:val="0"/>
              <w:spacing w:line="240" w:lineRule="auto"/>
              <w:rPr>
                <w:rFonts w:ascii="Georgia" w:eastAsia="Georgia" w:hAnsi="Georgia" w:cs="Georgia"/>
                <w:b/>
                <w:sz w:val="24"/>
                <w:szCs w:val="24"/>
              </w:rPr>
            </w:pPr>
            <w:r>
              <w:rPr>
                <w:rFonts w:ascii="Georgia" w:eastAsia="Georgia" w:hAnsi="Georgia" w:cs="Georgia"/>
                <w:b/>
                <w:sz w:val="24"/>
                <w:szCs w:val="24"/>
              </w:rPr>
              <w:t>Ascension of Our Lord-Acts 1:1-11</w:t>
            </w:r>
          </w:p>
          <w:p w14:paraId="536830DC" w14:textId="77777777" w:rsidR="004F56D7"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The Sermon on the Mount: The Beatitudes-Matthew 5:1-12</w:t>
            </w:r>
          </w:p>
          <w:p w14:paraId="5F273FE3" w14:textId="77777777" w:rsidR="004F56D7"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Sunday’s First and Epistle—Acts 1:12-26</w:t>
            </w:r>
          </w:p>
        </w:tc>
        <w:tc>
          <w:tcPr>
            <w:tcW w:w="1800" w:type="dxa"/>
            <w:tcBorders>
              <w:top w:val="single" w:sz="4" w:space="0" w:color="000000"/>
              <w:left w:val="single" w:sz="4" w:space="0" w:color="000000"/>
              <w:bottom w:val="single" w:sz="4" w:space="0" w:color="000000"/>
              <w:right w:val="single" w:sz="4" w:space="0" w:color="000000"/>
            </w:tcBorders>
            <w:shd w:val="clear" w:color="auto" w:fill="FFFFFF"/>
          </w:tcPr>
          <w:p w14:paraId="7FCACABE" w14:textId="77777777" w:rsidR="004F56D7"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Luke 12:1-12</w:t>
            </w:r>
          </w:p>
          <w:p w14:paraId="0C040555" w14:textId="77777777" w:rsidR="00DF6CCB" w:rsidRDefault="00DF6CCB">
            <w:pPr>
              <w:widowControl w:val="0"/>
              <w:spacing w:line="240" w:lineRule="auto"/>
              <w:rPr>
                <w:rFonts w:ascii="Georgia" w:eastAsia="Georgia" w:hAnsi="Georgia" w:cs="Georgia"/>
                <w:sz w:val="24"/>
                <w:szCs w:val="24"/>
              </w:rPr>
            </w:pPr>
          </w:p>
          <w:p w14:paraId="5E4C5526" w14:textId="77777777" w:rsidR="00DF6CCB" w:rsidRDefault="00DF6CCB">
            <w:pPr>
              <w:widowControl w:val="0"/>
              <w:spacing w:line="240" w:lineRule="auto"/>
              <w:rPr>
                <w:rFonts w:ascii="Georgia" w:eastAsia="Georgia" w:hAnsi="Georgia" w:cs="Georgia"/>
                <w:sz w:val="24"/>
                <w:szCs w:val="24"/>
              </w:rPr>
            </w:pPr>
          </w:p>
          <w:p w14:paraId="21D0CEB7" w14:textId="114D51EB" w:rsidR="004F56D7"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Luke 12:13-34</w:t>
            </w:r>
          </w:p>
          <w:p w14:paraId="02A0D731" w14:textId="77777777" w:rsidR="00DF6CCB" w:rsidRDefault="00DF6CCB">
            <w:pPr>
              <w:widowControl w:val="0"/>
              <w:spacing w:line="240" w:lineRule="auto"/>
              <w:rPr>
                <w:rFonts w:ascii="Georgia" w:eastAsia="Georgia" w:hAnsi="Georgia" w:cs="Georgia"/>
                <w:sz w:val="24"/>
                <w:szCs w:val="24"/>
              </w:rPr>
            </w:pPr>
          </w:p>
          <w:p w14:paraId="25020C94" w14:textId="77777777" w:rsidR="00DF6CCB" w:rsidRDefault="00DF6CCB">
            <w:pPr>
              <w:widowControl w:val="0"/>
              <w:spacing w:line="240" w:lineRule="auto"/>
              <w:rPr>
                <w:rFonts w:ascii="Georgia" w:eastAsia="Georgia" w:hAnsi="Georgia" w:cs="Georgia"/>
                <w:sz w:val="24"/>
                <w:szCs w:val="24"/>
              </w:rPr>
            </w:pPr>
          </w:p>
          <w:p w14:paraId="62970756" w14:textId="6F6C3389" w:rsidR="004F56D7"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Luke 12:35-53</w:t>
            </w:r>
          </w:p>
          <w:p w14:paraId="57016BAC" w14:textId="77777777" w:rsidR="004F56D7" w:rsidRDefault="004F56D7">
            <w:pPr>
              <w:widowControl w:val="0"/>
              <w:spacing w:line="240" w:lineRule="auto"/>
              <w:rPr>
                <w:rFonts w:ascii="Georgia" w:eastAsia="Georgia" w:hAnsi="Georgia" w:cs="Georgia"/>
                <w:sz w:val="24"/>
                <w:szCs w:val="24"/>
              </w:rPr>
            </w:pPr>
          </w:p>
          <w:p w14:paraId="655F206D" w14:textId="77777777" w:rsidR="004F56D7"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Luke 24:44-53</w:t>
            </w:r>
          </w:p>
          <w:p w14:paraId="2CEC5F2D" w14:textId="77777777" w:rsidR="00DF6CCB" w:rsidRDefault="00DF6CCB">
            <w:pPr>
              <w:widowControl w:val="0"/>
              <w:spacing w:line="240" w:lineRule="auto"/>
              <w:rPr>
                <w:rFonts w:ascii="Georgia" w:eastAsia="Georgia" w:hAnsi="Georgia" w:cs="Georgia"/>
                <w:sz w:val="24"/>
                <w:szCs w:val="24"/>
              </w:rPr>
            </w:pPr>
          </w:p>
          <w:p w14:paraId="0D6BDC54" w14:textId="5AA95345" w:rsidR="004F56D7"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Luke 13:18-35</w:t>
            </w:r>
          </w:p>
          <w:p w14:paraId="7DF0371D" w14:textId="77777777" w:rsidR="004F56D7" w:rsidRDefault="004F56D7">
            <w:pPr>
              <w:widowControl w:val="0"/>
              <w:spacing w:line="240" w:lineRule="auto"/>
              <w:rPr>
                <w:rFonts w:ascii="Georgia" w:eastAsia="Georgia" w:hAnsi="Georgia" w:cs="Georgia"/>
                <w:sz w:val="24"/>
                <w:szCs w:val="24"/>
              </w:rPr>
            </w:pPr>
          </w:p>
          <w:p w14:paraId="037F4102" w14:textId="77777777" w:rsidR="004F56D7"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1 John 5:9-15</w:t>
            </w:r>
          </w:p>
        </w:tc>
      </w:tr>
    </w:tbl>
    <w:p w14:paraId="0FE24C7A" w14:textId="77777777" w:rsidR="004F56D7" w:rsidRDefault="004F56D7">
      <w:pPr>
        <w:widowControl w:val="0"/>
        <w:spacing w:line="240" w:lineRule="auto"/>
        <w:rPr>
          <w:rFonts w:ascii="Liberation Serif" w:eastAsia="Liberation Serif" w:hAnsi="Liberation Serif" w:cs="Liberation Serif"/>
          <w:sz w:val="24"/>
          <w:szCs w:val="24"/>
        </w:rPr>
      </w:pPr>
    </w:p>
    <w:p w14:paraId="779C9D7D" w14:textId="77777777" w:rsidR="004F56D7" w:rsidRDefault="00000000">
      <w:pPr>
        <w:widowControl w:val="0"/>
        <w:spacing w:line="240" w:lineRule="auto"/>
        <w:rPr>
          <w:rFonts w:ascii="Liberation Serif" w:eastAsia="Liberation Serif" w:hAnsi="Liberation Serif" w:cs="Liberation Serif"/>
          <w:b/>
          <w:i/>
          <w:sz w:val="24"/>
          <w:szCs w:val="24"/>
          <w:u w:val="single"/>
        </w:rPr>
      </w:pPr>
      <w:r>
        <w:rPr>
          <w:rFonts w:ascii="Liberation Serif" w:eastAsia="Liberation Serif" w:hAnsi="Liberation Serif" w:cs="Liberation Serif"/>
          <w:b/>
          <w:i/>
          <w:sz w:val="24"/>
          <w:szCs w:val="24"/>
          <w:u w:val="single"/>
        </w:rPr>
        <w:t>Prayers: Collects for the Week, Daily Themes for Prayer, In Our Prayers at Trinity:</w:t>
      </w:r>
    </w:p>
    <w:p w14:paraId="4E52B4F4" w14:textId="77777777" w:rsidR="004F56D7" w:rsidRDefault="004F56D7">
      <w:pPr>
        <w:widowControl w:val="0"/>
        <w:spacing w:line="240" w:lineRule="auto"/>
        <w:rPr>
          <w:rFonts w:ascii="Liberation Serif" w:eastAsia="Liberation Serif" w:hAnsi="Liberation Serif" w:cs="Liberation Serif"/>
          <w:b/>
          <w:i/>
          <w:sz w:val="24"/>
          <w:szCs w:val="24"/>
          <w:u w:val="single"/>
        </w:rPr>
      </w:pPr>
    </w:p>
    <w:p w14:paraId="55F4C7E3" w14:textId="77777777" w:rsidR="004F56D7" w:rsidRDefault="00000000">
      <w:pPr>
        <w:widowControl w:val="0"/>
        <w:spacing w:line="240" w:lineRule="auto"/>
        <w:rPr>
          <w:rFonts w:ascii="Calibri" w:eastAsia="Calibri" w:hAnsi="Calibri" w:cs="Calibri"/>
          <w:sz w:val="24"/>
          <w:szCs w:val="24"/>
          <w:u w:val="single"/>
        </w:rPr>
      </w:pPr>
      <w:r>
        <w:rPr>
          <w:rFonts w:ascii="Liberation Serif" w:eastAsia="Liberation Serif" w:hAnsi="Liberation Serif" w:cs="Liberation Serif"/>
          <w:i/>
          <w:sz w:val="24"/>
          <w:szCs w:val="24"/>
          <w:u w:val="single"/>
        </w:rPr>
        <w:t>Collect for the week of the Sixth Sunday of Easter (Easter 6 B):</w:t>
      </w:r>
    </w:p>
    <w:p w14:paraId="2AA521BD" w14:textId="77777777" w:rsidR="004F56D7" w:rsidRDefault="00000000">
      <w:pPr>
        <w:tabs>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Georgia" w:eastAsia="Georgia" w:hAnsi="Georgia" w:cs="Georgia"/>
          <w:b/>
          <w:sz w:val="24"/>
          <w:szCs w:val="24"/>
        </w:rPr>
      </w:pPr>
      <w:r>
        <w:rPr>
          <w:rFonts w:ascii="Georgia" w:eastAsia="Georgia" w:hAnsi="Georgia" w:cs="Georgia"/>
          <w:b/>
          <w:sz w:val="24"/>
          <w:szCs w:val="24"/>
          <w:highlight w:val="white"/>
        </w:rPr>
        <w:t xml:space="preserve">O God, the giver of all that is good, by Your holy inspiration grant that we may think those things that are right and by Your merciful guiding accomplish them; through Jesus Christ, Your Son, our Lord, who lives and reigns with You and </w:t>
      </w:r>
      <w:r>
        <w:rPr>
          <w:rFonts w:ascii="Georgia" w:eastAsia="Georgia" w:hAnsi="Georgia" w:cs="Georgia"/>
          <w:b/>
          <w:sz w:val="24"/>
          <w:szCs w:val="24"/>
          <w:highlight w:val="white"/>
        </w:rPr>
        <w:lastRenderedPageBreak/>
        <w:t>the Holy Spirit, one God, now and forever. Amen.</w:t>
      </w:r>
    </w:p>
    <w:p w14:paraId="1C0C1412" w14:textId="77777777" w:rsidR="004F56D7" w:rsidRDefault="004F56D7">
      <w:pPr>
        <w:tabs>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p>
    <w:p w14:paraId="166ACA29" w14:textId="77777777" w:rsidR="004F56D7"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Daily Themes for Prayer</w:t>
      </w:r>
    </w:p>
    <w:p w14:paraId="19DA55A6" w14:textId="77777777" w:rsidR="004F56D7"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Sunday: </w:t>
      </w:r>
      <w:r>
        <w:rPr>
          <w:rFonts w:ascii="Times New Roman" w:eastAsia="Times New Roman" w:hAnsi="Times New Roman" w:cs="Times New Roman"/>
          <w:i/>
          <w:sz w:val="24"/>
          <w:szCs w:val="24"/>
        </w:rPr>
        <w:t>Pray for the joy of the resurrection among us; for true and godly worship throughout the world; and for the faithful preaching and hearing of God’s Word.</w:t>
      </w:r>
    </w:p>
    <w:p w14:paraId="6814711B" w14:textId="77777777" w:rsidR="004F56D7"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Monday: </w:t>
      </w:r>
      <w:r>
        <w:rPr>
          <w:rFonts w:ascii="Times New Roman" w:eastAsia="Times New Roman" w:hAnsi="Times New Roman" w:cs="Times New Roman"/>
          <w:i/>
          <w:sz w:val="24"/>
          <w:szCs w:val="24"/>
        </w:rPr>
        <w:t>Pray for faith to live in the promises of Holy Baptism; for your calling and daily work; for the unemployed; for the salvation and well-being of our neighbors; for government; and for peace.</w:t>
      </w:r>
    </w:p>
    <w:p w14:paraId="734414AA" w14:textId="77777777" w:rsidR="004F56D7"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Tuesday: </w:t>
      </w:r>
      <w:r>
        <w:rPr>
          <w:rFonts w:ascii="Times New Roman" w:eastAsia="Times New Roman" w:hAnsi="Times New Roman" w:cs="Times New Roman"/>
          <w:i/>
          <w:sz w:val="24"/>
          <w:szCs w:val="24"/>
        </w:rPr>
        <w:t>Pray for deliverance against temptation; for the addicted and despairing; for the tortured and oppressed; and for those struggling with besetting sins.</w:t>
      </w:r>
    </w:p>
    <w:p w14:paraId="15D9A144" w14:textId="77777777" w:rsidR="004F56D7"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Wednesday: </w:t>
      </w:r>
      <w:r>
        <w:rPr>
          <w:rFonts w:ascii="Times New Roman" w:eastAsia="Times New Roman" w:hAnsi="Times New Roman" w:cs="Times New Roman"/>
          <w:i/>
          <w:sz w:val="24"/>
          <w:szCs w:val="24"/>
        </w:rPr>
        <w:t>Pray for marriage and family, that all may live together under the grace of Christ according to the Word of God; for parents who must rear their children alone; and for godly schools, our church schools, and seminaries.</w:t>
      </w:r>
    </w:p>
    <w:p w14:paraId="590C6992" w14:textId="77777777" w:rsidR="004F56D7"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Thursday: </w:t>
      </w:r>
      <w:r>
        <w:rPr>
          <w:rFonts w:ascii="Times New Roman" w:eastAsia="Times New Roman" w:hAnsi="Times New Roman" w:cs="Times New Roman"/>
          <w:i/>
          <w:sz w:val="24"/>
          <w:szCs w:val="24"/>
        </w:rPr>
        <w:t>Pray for the Church and her pastors; for missionaries; and for fruitful and salutary use of the blessed sacrament of the Lord’s body and blood.</w:t>
      </w:r>
    </w:p>
    <w:p w14:paraId="4C3AE4E6" w14:textId="77777777" w:rsidR="004F56D7"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Friday: </w:t>
      </w:r>
      <w:r>
        <w:rPr>
          <w:rFonts w:ascii="Times New Roman" w:eastAsia="Times New Roman" w:hAnsi="Times New Roman" w:cs="Times New Roman"/>
          <w:i/>
          <w:sz w:val="24"/>
          <w:szCs w:val="24"/>
        </w:rPr>
        <w:t>Pray for the preaching of the cross of our Lord Jesus Christ and for its spread throughout the whole world, especially in our community; and for the persecuted.</w:t>
      </w:r>
    </w:p>
    <w:p w14:paraId="0A6C23C0" w14:textId="77777777" w:rsidR="004F56D7"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Saturday: </w:t>
      </w:r>
      <w:r>
        <w:rPr>
          <w:rFonts w:ascii="Times New Roman" w:eastAsia="Times New Roman" w:hAnsi="Times New Roman" w:cs="Times New Roman"/>
          <w:i/>
          <w:sz w:val="24"/>
          <w:szCs w:val="24"/>
        </w:rPr>
        <w:t>Pray for faithfulness to the end; for the sick and dying; for the revival of those who are withering in the faith or have fallen away; and for receptive hearts for worship and study on the Lord’s Day.</w:t>
      </w:r>
    </w:p>
    <w:p w14:paraId="71A42835" w14:textId="77777777" w:rsidR="004F56D7" w:rsidRDefault="004F56D7">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p>
    <w:p w14:paraId="41A76095" w14:textId="77777777" w:rsidR="004F56D7"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In Our Prayers This Week</w:t>
      </w:r>
    </w:p>
    <w:p w14:paraId="4D30FA30" w14:textId="7213B813" w:rsidR="004F56D7"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r>
        <w:rPr>
          <w:rFonts w:ascii="Times New Roman" w:eastAsia="Times New Roman" w:hAnsi="Times New Roman" w:cs="Times New Roman"/>
          <w:i/>
          <w:sz w:val="24"/>
          <w:szCs w:val="24"/>
        </w:rPr>
        <w:t>All those celebrating birthda</w:t>
      </w:r>
      <w:r w:rsidR="00DF6CCB">
        <w:rPr>
          <w:rFonts w:ascii="Times New Roman" w:eastAsia="Times New Roman" w:hAnsi="Times New Roman" w:cs="Times New Roman"/>
          <w:i/>
          <w:sz w:val="24"/>
          <w:szCs w:val="24"/>
        </w:rPr>
        <w:t>y</w:t>
      </w:r>
      <w:r>
        <w:rPr>
          <w:rFonts w:ascii="Times New Roman" w:eastAsia="Times New Roman" w:hAnsi="Times New Roman" w:cs="Times New Roman"/>
          <w:i/>
          <w:sz w:val="24"/>
          <w:szCs w:val="24"/>
        </w:rPr>
        <w:t>s</w:t>
      </w:r>
      <w:r w:rsidR="00DF6CCB">
        <w:rPr>
          <w:rFonts w:ascii="Times New Roman" w:eastAsia="Times New Roman" w:hAnsi="Times New Roman" w:cs="Times New Roman"/>
          <w:i/>
          <w:sz w:val="24"/>
          <w:szCs w:val="24"/>
        </w:rPr>
        <w:t xml:space="preserve">:  Ashley Albertson, Erik Block, Ardis Brehmer, Brittany Heck, Charlene Folk, Zach Kuechenmeister, Robin Redepenning, Jason Smith, and Jordan Wachter. </w:t>
      </w:r>
      <w:r>
        <w:rPr>
          <w:rFonts w:ascii="Times New Roman" w:eastAsia="Times New Roman" w:hAnsi="Times New Roman" w:cs="Times New Roman"/>
          <w:i/>
          <w:sz w:val="24"/>
          <w:szCs w:val="24"/>
        </w:rPr>
        <w:t xml:space="preserve"> </w:t>
      </w:r>
      <w:r w:rsidR="00DF6CCB">
        <w:rPr>
          <w:rFonts w:ascii="Times New Roman" w:eastAsia="Times New Roman" w:hAnsi="Times New Roman" w:cs="Times New Roman"/>
          <w:i/>
          <w:sz w:val="24"/>
          <w:szCs w:val="24"/>
        </w:rPr>
        <w:t xml:space="preserve">All those celebrating </w:t>
      </w:r>
      <w:r>
        <w:rPr>
          <w:rFonts w:ascii="Times New Roman" w:eastAsia="Times New Roman" w:hAnsi="Times New Roman" w:cs="Times New Roman"/>
          <w:i/>
          <w:sz w:val="24"/>
          <w:szCs w:val="24"/>
        </w:rPr>
        <w:t>anniversaries</w:t>
      </w:r>
      <w:r w:rsidR="00DF6CCB">
        <w:rPr>
          <w:rFonts w:ascii="Times New Roman" w:eastAsia="Times New Roman" w:hAnsi="Times New Roman" w:cs="Times New Roman"/>
          <w:i/>
          <w:sz w:val="24"/>
          <w:szCs w:val="24"/>
        </w:rPr>
        <w:t>:  Tom &amp; Barb Iverson and</w:t>
      </w:r>
      <w:r>
        <w:rPr>
          <w:rFonts w:ascii="Times New Roman" w:eastAsia="Times New Roman" w:hAnsi="Times New Roman" w:cs="Times New Roman"/>
          <w:i/>
          <w:sz w:val="24"/>
          <w:szCs w:val="24"/>
        </w:rPr>
        <w:t xml:space="preserve"> all the other joys God blesses us with in this life. </w:t>
      </w:r>
    </w:p>
    <w:p w14:paraId="6AFAD6E8" w14:textId="77777777" w:rsidR="004F56D7" w:rsidRDefault="004F56D7">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p>
    <w:p w14:paraId="34136975" w14:textId="299205BB" w:rsidR="004F56D7" w:rsidRPr="00E21263" w:rsidRDefault="00000000" w:rsidP="00E21263">
      <w:pPr>
        <w:pStyle w:val="NoSpacing"/>
        <w:jc w:val="both"/>
        <w:rPr>
          <w:bCs/>
        </w:rPr>
      </w:pPr>
      <w:r>
        <w:rPr>
          <w:i/>
        </w:rPr>
        <w:t>For our shut-ins</w:t>
      </w:r>
      <w:r w:rsidR="00DF6CCB" w:rsidRPr="00DF6CCB">
        <w:rPr>
          <w:i/>
        </w:rPr>
        <w:t xml:space="preserve">:  </w:t>
      </w:r>
      <w:r w:rsidR="00DF6CCB" w:rsidRPr="00DF6CCB">
        <w:rPr>
          <w:i/>
        </w:rPr>
        <w:t>Verna Schultz, Laura Roeder, Art Novak, Arlys Thompson, Morris Tietjen, Mary Lou Meyer, Ardis Brehmer, Rita Hillman, Elda Schmidt, Margaret Hoberg, Jeanette Bohlman, Elaine Gerber, Joyce Nelson, Laurie Hillman, Dennis Schnaser, Elroy &amp; JoAnn Adermann, Melvin Loeschke, Caroline Zahn, David Schwarze, Deanna Jensen, Kendra Voss, Ila Rae Kaufman, Rita Grim, Betty Lobbins, Vivian Knutson, and Utonia Raaf</w:t>
      </w:r>
      <w:r w:rsidR="00E21263">
        <w:rPr>
          <w:i/>
        </w:rPr>
        <w:t xml:space="preserve">, </w:t>
      </w:r>
      <w:r w:rsidR="00DF6CCB">
        <w:rPr>
          <w:b/>
        </w:rPr>
        <w:t xml:space="preserve">         </w:t>
      </w:r>
      <w:r w:rsidR="00DF6CCB">
        <w:rPr>
          <w:bCs/>
        </w:rPr>
        <w:t xml:space="preserve">         </w:t>
      </w:r>
      <w:r>
        <w:rPr>
          <w:i/>
        </w:rPr>
        <w:t xml:space="preserve"> that they would remain faithful in hearing God’s Word and receiving the Sacrament for the forgiveness of their sins unto life everlasting. </w:t>
      </w:r>
    </w:p>
    <w:p w14:paraId="67C18BFD" w14:textId="77777777" w:rsidR="004F56D7" w:rsidRDefault="004F56D7">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p>
    <w:p w14:paraId="072444A0" w14:textId="77777777" w:rsidR="004F56D7"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Lord’s Prayer and Luther’s Morning or Evening Prayer from the Catechism</w:t>
      </w:r>
    </w:p>
    <w:p w14:paraId="15696E31" w14:textId="77777777" w:rsidR="004F56D7" w:rsidRDefault="004F56D7">
      <w:pPr>
        <w:widowControl w:val="0"/>
        <w:spacing w:line="240" w:lineRule="auto"/>
        <w:rPr>
          <w:rFonts w:ascii="Liberation Serif" w:eastAsia="Liberation Serif" w:hAnsi="Liberation Serif" w:cs="Liberation Serif"/>
          <w:i/>
          <w:sz w:val="24"/>
          <w:szCs w:val="24"/>
        </w:rPr>
      </w:pPr>
    </w:p>
    <w:p w14:paraId="6D4A717A" w14:textId="633939BB" w:rsidR="00DF6CCB"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The Hymn of the Week</w:t>
      </w:r>
      <w:r>
        <w:rPr>
          <w:rFonts w:ascii="Liberation Serif" w:eastAsia="Liberation Serif" w:hAnsi="Liberation Serif" w:cs="Liberation Serif"/>
          <w:b/>
          <w:i/>
          <w:sz w:val="24"/>
          <w:szCs w:val="24"/>
        </w:rPr>
        <w:tab/>
      </w:r>
      <w:r w:rsidR="00DF6CCB">
        <w:rPr>
          <w:rFonts w:ascii="Liberation Serif" w:eastAsia="Liberation Serif" w:hAnsi="Liberation Serif" w:cs="Liberation Serif"/>
          <w:b/>
          <w:i/>
          <w:sz w:val="24"/>
          <w:szCs w:val="24"/>
        </w:rPr>
        <w:t xml:space="preserve">          </w:t>
      </w:r>
      <w:r>
        <w:rPr>
          <w:rFonts w:ascii="Liberation Serif" w:eastAsia="Liberation Serif" w:hAnsi="Liberation Serif" w:cs="Liberation Serif"/>
          <w:b/>
          <w:i/>
          <w:sz w:val="24"/>
          <w:szCs w:val="24"/>
        </w:rPr>
        <w:t xml:space="preserve">LSB 532 </w:t>
      </w:r>
    </w:p>
    <w:p w14:paraId="08B50CE5" w14:textId="5F6FB289" w:rsidR="004F56D7"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“The Head That Once Was Crowned with</w:t>
      </w:r>
      <w:r w:rsidR="00DF6CCB">
        <w:rPr>
          <w:rFonts w:ascii="Liberation Serif" w:eastAsia="Liberation Serif" w:hAnsi="Liberation Serif" w:cs="Liberation Serif"/>
          <w:b/>
          <w:i/>
          <w:sz w:val="24"/>
          <w:szCs w:val="24"/>
        </w:rPr>
        <w:t xml:space="preserve"> T</w:t>
      </w:r>
      <w:r>
        <w:rPr>
          <w:rFonts w:ascii="Liberation Serif" w:eastAsia="Liberation Serif" w:hAnsi="Liberation Serif" w:cs="Liberation Serif"/>
          <w:b/>
          <w:i/>
          <w:sz w:val="24"/>
          <w:szCs w:val="24"/>
        </w:rPr>
        <w:t>horns”</w:t>
      </w:r>
    </w:p>
    <w:p w14:paraId="24BC5E6C" w14:textId="77777777" w:rsidR="004F56D7" w:rsidRDefault="004F56D7">
      <w:pPr>
        <w:widowControl w:val="0"/>
        <w:spacing w:line="240" w:lineRule="auto"/>
        <w:rPr>
          <w:rFonts w:ascii="Liberation Serif" w:eastAsia="Liberation Serif" w:hAnsi="Liberation Serif" w:cs="Liberation Serif"/>
          <w:b/>
          <w:i/>
          <w:sz w:val="24"/>
          <w:szCs w:val="24"/>
        </w:rPr>
      </w:pPr>
    </w:p>
    <w:tbl>
      <w:tblPr>
        <w:tblStyle w:val="a1"/>
        <w:tblW w:w="6930" w:type="dxa"/>
        <w:tblInd w:w="-9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930"/>
      </w:tblGrid>
      <w:tr w:rsidR="004F56D7" w14:paraId="076050DC" w14:textId="77777777" w:rsidTr="00E21263">
        <w:tc>
          <w:tcPr>
            <w:tcW w:w="6930" w:type="dxa"/>
            <w:tcBorders>
              <w:top w:val="single" w:sz="4" w:space="0" w:color="000000"/>
              <w:left w:val="single" w:sz="4" w:space="0" w:color="000000"/>
              <w:bottom w:val="single" w:sz="4" w:space="0" w:color="000000"/>
              <w:right w:val="single" w:sz="4" w:space="0" w:color="000000"/>
            </w:tcBorders>
            <w:shd w:val="clear" w:color="auto" w:fill="auto"/>
          </w:tcPr>
          <w:p w14:paraId="10C9DC6B" w14:textId="150BCC27" w:rsidR="00DF6CCB" w:rsidRPr="00E21263" w:rsidRDefault="00000000" w:rsidP="00E21263">
            <w:pPr>
              <w:pStyle w:val="NoSpacing"/>
              <w:rPr>
                <w:b/>
                <w:bCs/>
                <w:color w:val="000000"/>
                <w:sz w:val="27"/>
                <w:szCs w:val="27"/>
                <w:u w:val="single"/>
              </w:rPr>
            </w:pPr>
            <w:r w:rsidRPr="00E21263">
              <w:rPr>
                <w:rFonts w:eastAsia="Liberation Serif"/>
                <w:b/>
                <w:bCs/>
                <w:u w:val="single"/>
              </w:rPr>
              <w:t xml:space="preserve">Looking Forward to the Seventh Sunday of Easter (Easter 7 </w:t>
            </w:r>
            <w:proofErr w:type="gramStart"/>
            <w:r w:rsidRPr="00E21263">
              <w:rPr>
                <w:rFonts w:eastAsia="Liberation Serif"/>
                <w:b/>
                <w:bCs/>
                <w:u w:val="single"/>
              </w:rPr>
              <w:t xml:space="preserve">B)   </w:t>
            </w:r>
            <w:proofErr w:type="gramEnd"/>
            <w:r w:rsidRPr="00E21263">
              <w:rPr>
                <w:rFonts w:eastAsia="Liberation Serif"/>
                <w:b/>
                <w:bCs/>
                <w:u w:val="single"/>
              </w:rPr>
              <w:t xml:space="preserve">    May 12, 2024</w:t>
            </w:r>
            <w:r w:rsidR="00DF6CCB" w:rsidRPr="00E21263">
              <w:rPr>
                <w:b/>
                <w:bCs/>
                <w:color w:val="000000"/>
                <w:sz w:val="27"/>
                <w:szCs w:val="27"/>
                <w:u w:val="single"/>
              </w:rPr>
              <w:t xml:space="preserve"> </w:t>
            </w:r>
          </w:p>
          <w:p w14:paraId="2B19A3B4" w14:textId="77777777" w:rsidR="00DF6CCB" w:rsidRDefault="00DF6CCB" w:rsidP="00E21263">
            <w:pPr>
              <w:pStyle w:val="NoSpacing"/>
              <w:rPr>
                <w:color w:val="000000"/>
                <w:sz w:val="27"/>
                <w:szCs w:val="27"/>
              </w:rPr>
            </w:pPr>
            <w:r>
              <w:rPr>
                <w:color w:val="000000"/>
                <w:sz w:val="27"/>
                <w:szCs w:val="27"/>
              </w:rPr>
              <w:t>Acts 10:34–48</w:t>
            </w:r>
          </w:p>
          <w:p w14:paraId="11A9F806" w14:textId="77777777" w:rsidR="00DF6CCB" w:rsidRDefault="00DF6CCB" w:rsidP="00E21263">
            <w:pPr>
              <w:pStyle w:val="NoSpacing"/>
              <w:rPr>
                <w:color w:val="000000"/>
                <w:sz w:val="27"/>
                <w:szCs w:val="27"/>
              </w:rPr>
            </w:pPr>
            <w:r>
              <w:rPr>
                <w:color w:val="000000"/>
                <w:sz w:val="27"/>
                <w:szCs w:val="27"/>
              </w:rPr>
              <w:lastRenderedPageBreak/>
              <w:t>1 John 5:1–8</w:t>
            </w:r>
          </w:p>
          <w:p w14:paraId="409CCA88" w14:textId="77777777" w:rsidR="00DF6CCB" w:rsidRDefault="00DF6CCB" w:rsidP="00E21263">
            <w:pPr>
              <w:pStyle w:val="NoSpacing"/>
              <w:rPr>
                <w:color w:val="000000"/>
                <w:sz w:val="27"/>
                <w:szCs w:val="27"/>
              </w:rPr>
            </w:pPr>
            <w:r>
              <w:rPr>
                <w:color w:val="000000"/>
                <w:sz w:val="27"/>
                <w:szCs w:val="27"/>
              </w:rPr>
              <w:t>John 15:9–17</w:t>
            </w:r>
          </w:p>
          <w:p w14:paraId="5A12A0C4" w14:textId="77777777" w:rsidR="00DF6CCB" w:rsidRDefault="00DF6CCB" w:rsidP="00E21263">
            <w:pPr>
              <w:pStyle w:val="NoSpacing"/>
              <w:rPr>
                <w:color w:val="000000"/>
                <w:sz w:val="27"/>
                <w:szCs w:val="27"/>
              </w:rPr>
            </w:pPr>
            <w:r>
              <w:rPr>
                <w:color w:val="000000"/>
                <w:sz w:val="27"/>
                <w:szCs w:val="27"/>
              </w:rPr>
              <w:t>The Lord Jesus Is with His Church in the Apostolic Ministry of the Gospel</w:t>
            </w:r>
          </w:p>
          <w:p w14:paraId="17AE657C" w14:textId="77777777" w:rsidR="00DF6CCB" w:rsidRDefault="00DF6CCB" w:rsidP="00E21263">
            <w:pPr>
              <w:pStyle w:val="NoSpacing"/>
              <w:rPr>
                <w:color w:val="000000"/>
                <w:sz w:val="27"/>
                <w:szCs w:val="27"/>
              </w:rPr>
            </w:pPr>
            <w:r>
              <w:rPr>
                <w:color w:val="000000"/>
                <w:sz w:val="27"/>
                <w:szCs w:val="27"/>
              </w:rPr>
              <w:t xml:space="preserve">The crucified and risen Lord Jesus is with His Church through the word of His apostles, who “are witnesses of all that he did.” He was anointed by God “with the Holy Spirit and with power,” and “he went about doing good and healing all who were oppressed by the devil,” and so He was with those whom He sent “to preach to the people” (Acts 10:38–42). The Holy Spirit is bestowed on those who hear that apostolic preaching, who are “baptized in the name of Jesus Christ,” so that “everyone who believes in him receives forgiveness of sins through his name” (Acts 10:43–44, 48). For as He came by the water of His Baptism, even to the blood of His Passion, so the Spirit testifies to the truth with “the water and the blood” in the apostolic ministry of the Gospel (1 John 5:6–7). By these means, Christ Jesus speaks to us, that His joy may be in us and that our “joy may be full.” For this purpose, He appointed the apostles to “go and bear fruit” </w:t>
            </w:r>
            <w:proofErr w:type="gramStart"/>
            <w:r>
              <w:rPr>
                <w:color w:val="000000"/>
                <w:sz w:val="27"/>
                <w:szCs w:val="27"/>
              </w:rPr>
              <w:t>in order to</w:t>
            </w:r>
            <w:proofErr w:type="gramEnd"/>
            <w:r>
              <w:rPr>
                <w:color w:val="000000"/>
                <w:sz w:val="27"/>
                <w:szCs w:val="27"/>
              </w:rPr>
              <w:t xml:space="preserve"> make known His divine friendship to us (John 15:11, 15–16).</w:t>
            </w:r>
          </w:p>
          <w:p w14:paraId="697F15AC" w14:textId="1877F734" w:rsidR="004F56D7" w:rsidRDefault="004F56D7">
            <w:pPr>
              <w:widowControl w:val="0"/>
              <w:spacing w:line="240" w:lineRule="auto"/>
              <w:rPr>
                <w:rFonts w:ascii="Liberation Serif" w:eastAsia="Liberation Serif" w:hAnsi="Liberation Serif" w:cs="Liberation Serif"/>
                <w:b/>
                <w:i/>
                <w:sz w:val="24"/>
                <w:szCs w:val="24"/>
                <w:u w:val="single"/>
              </w:rPr>
            </w:pPr>
          </w:p>
          <w:p w14:paraId="4B6F496A" w14:textId="77777777" w:rsidR="004F56D7" w:rsidRDefault="004F56D7">
            <w:pPr>
              <w:widowControl w:val="0"/>
              <w:spacing w:line="240" w:lineRule="auto"/>
              <w:rPr>
                <w:rFonts w:ascii="Liberation Serif" w:eastAsia="Liberation Serif" w:hAnsi="Liberation Serif" w:cs="Liberation Serif"/>
                <w:sz w:val="24"/>
                <w:szCs w:val="24"/>
              </w:rPr>
            </w:pPr>
          </w:p>
        </w:tc>
      </w:tr>
    </w:tbl>
    <w:p w14:paraId="150ACA3D" w14:textId="77777777" w:rsidR="004F56D7" w:rsidRDefault="004F56D7">
      <w:pPr>
        <w:widowControl w:val="0"/>
        <w:spacing w:line="240" w:lineRule="auto"/>
        <w:ind w:left="720"/>
      </w:pPr>
    </w:p>
    <w:sectPr w:rsidR="004F56D7" w:rsidSect="00A00884">
      <w:pgSz w:w="7920" w:h="12240" w:orient="landscape"/>
      <w:pgMar w:top="1440" w:right="1440" w:bottom="1440" w:left="144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56D7"/>
    <w:rsid w:val="004F56D7"/>
    <w:rsid w:val="0056405F"/>
    <w:rsid w:val="00A00884"/>
    <w:rsid w:val="00DF6CCB"/>
    <w:rsid w:val="00E212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E29CBD"/>
  <w15:docId w15:val="{D064B841-1CC9-487F-8237-EEC851B726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left w:w="103" w:type="dxa"/>
      </w:tblCellMar>
    </w:tblPr>
  </w:style>
  <w:style w:type="table" w:customStyle="1" w:styleId="a0">
    <w:basedOn w:val="TableNormal"/>
    <w:tblPr>
      <w:tblStyleRowBandSize w:val="1"/>
      <w:tblStyleColBandSize w:val="1"/>
      <w:tblCellMar>
        <w:left w:w="103" w:type="dxa"/>
      </w:tblCellMar>
    </w:tblPr>
  </w:style>
  <w:style w:type="table" w:customStyle="1" w:styleId="a1">
    <w:basedOn w:val="TableNormal"/>
    <w:tblPr>
      <w:tblStyleRowBandSize w:val="1"/>
      <w:tblStyleColBandSize w:val="1"/>
      <w:tblCellMar>
        <w:left w:w="103" w:type="dxa"/>
      </w:tblCellMar>
    </w:tblPr>
  </w:style>
  <w:style w:type="paragraph" w:styleId="NoSpacing">
    <w:name w:val="No Spacing"/>
    <w:uiPriority w:val="1"/>
    <w:qFormat/>
    <w:rsid w:val="00DF6CCB"/>
    <w:pPr>
      <w:spacing w:line="240" w:lineRule="auto"/>
    </w:pPr>
    <w:rPr>
      <w:rFonts w:ascii="Times New Roman" w:eastAsia="Times New Roman" w:hAnsi="Times New Roman" w:cs="Times New Roman"/>
      <w:sz w:val="24"/>
      <w:szCs w:val="24"/>
      <w:lang w:val="en-US"/>
    </w:rPr>
  </w:style>
  <w:style w:type="paragraph" w:styleId="NormalWeb">
    <w:name w:val="Normal (Web)"/>
    <w:basedOn w:val="Normal"/>
    <w:uiPriority w:val="99"/>
    <w:unhideWhenUsed/>
    <w:rsid w:val="00DF6CCB"/>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0350826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1262</Words>
  <Characters>7194</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TLC Church</cp:lastModifiedBy>
  <cp:revision>2</cp:revision>
  <cp:lastPrinted>2024-05-02T13:42:00Z</cp:lastPrinted>
  <dcterms:created xsi:type="dcterms:W3CDTF">2024-05-02T13:43:00Z</dcterms:created>
  <dcterms:modified xsi:type="dcterms:W3CDTF">2024-05-02T13:43:00Z</dcterms:modified>
</cp:coreProperties>
</file>