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1C7690" w14:textId="77777777" w:rsidR="000B486C" w:rsidRDefault="00000000">
      <w:pPr>
        <w:widowControl w:val="0"/>
        <w:spacing w:line="240" w:lineRule="auto"/>
        <w:jc w:val="center"/>
        <w:rPr>
          <w:rFonts w:ascii="Liberation Serif" w:eastAsia="Liberation Serif" w:hAnsi="Liberation Serif" w:cs="Liberation Serif"/>
          <w:b/>
          <w:sz w:val="24"/>
          <w:szCs w:val="24"/>
        </w:rPr>
      </w:pPr>
      <w:bookmarkStart w:id="0" w:name="_2s8eyo1" w:colFirst="0" w:colLast="0"/>
      <w:bookmarkEnd w:id="0"/>
      <w:r>
        <w:rPr>
          <w:rFonts w:ascii="Liberation Serif" w:eastAsia="Liberation Serif" w:hAnsi="Liberation Serif" w:cs="Liberation Serif"/>
          <w:b/>
          <w:sz w:val="24"/>
          <w:szCs w:val="24"/>
        </w:rPr>
        <w:t>The Congregation at Prayer</w:t>
      </w:r>
    </w:p>
    <w:p w14:paraId="19FD60E9" w14:textId="77777777" w:rsidR="000B486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287B8205" w14:textId="77777777" w:rsidR="000B486C"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the Ninth Sunday after Pentecost (Proper 11 B)</w:t>
      </w:r>
    </w:p>
    <w:p w14:paraId="2537B636" w14:textId="77777777" w:rsidR="000B486C"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July 21 through July 27, 2024</w:t>
      </w:r>
    </w:p>
    <w:tbl>
      <w:tblPr>
        <w:tblStyle w:val="a"/>
        <w:tblW w:w="603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30"/>
      </w:tblGrid>
      <w:tr w:rsidR="000B486C" w14:paraId="2E2C34C0" w14:textId="77777777" w:rsidTr="001906F2">
        <w:trPr>
          <w:trHeight w:val="2600"/>
        </w:trPr>
        <w:tc>
          <w:tcPr>
            <w:tcW w:w="6030" w:type="dxa"/>
            <w:tcBorders>
              <w:top w:val="single" w:sz="4" w:space="0" w:color="000000"/>
              <w:left w:val="single" w:sz="4" w:space="0" w:color="000000"/>
              <w:bottom w:val="single" w:sz="4" w:space="0" w:color="000000"/>
              <w:right w:val="single" w:sz="4" w:space="0" w:color="000000"/>
            </w:tcBorders>
            <w:shd w:val="clear" w:color="auto" w:fill="auto"/>
          </w:tcPr>
          <w:p w14:paraId="6555F887" w14:textId="77777777" w:rsidR="000B486C" w:rsidRDefault="00000000">
            <w:pPr>
              <w:widowControl w:val="0"/>
              <w:spacing w:line="240" w:lineRule="auto"/>
              <w:rPr>
                <w:rFonts w:ascii="Times New Roman" w:eastAsia="Times New Roman" w:hAnsi="Times New Roman" w:cs="Times New Roman"/>
                <w:i/>
                <w:sz w:val="24"/>
                <w:szCs w:val="24"/>
              </w:rPr>
            </w:pPr>
            <w:r>
              <w:rPr>
                <w:rFonts w:ascii="Calibri" w:eastAsia="Calibri" w:hAnsi="Calibri" w:cs="Calibri"/>
                <w:b/>
                <w:i/>
                <w:sz w:val="24"/>
                <w:szCs w:val="24"/>
              </w:rPr>
              <w:t>Catechesis Notes for the Week</w:t>
            </w:r>
            <w:r>
              <w:rPr>
                <w:rFonts w:ascii="Times New Roman" w:eastAsia="Times New Roman" w:hAnsi="Times New Roman" w:cs="Times New Roman"/>
                <w:b/>
                <w:i/>
                <w:sz w:val="24"/>
                <w:szCs w:val="24"/>
              </w:rPr>
              <w:t>-</w:t>
            </w:r>
            <w:r>
              <w:rPr>
                <w:rFonts w:ascii="Times New Roman" w:eastAsia="Times New Roman" w:hAnsi="Times New Roman" w:cs="Times New Roman"/>
                <w:i/>
                <w:sz w:val="24"/>
                <w:szCs w:val="24"/>
              </w:rPr>
              <w:t xml:space="preserve">This week we again have a review of the Fourth Petition to the Lord’s Prayer. We also look at St. Mary Magdalene on July 22 and St. James the Elder, Apostle on July 25. The Fourth Petition of the Lord’s Prayer reminds us that God is the one from whom all blessings flow. He is gracious and merciful to all creation both the good and the evil. Without distinction He makes the </w:t>
            </w:r>
            <w:proofErr w:type="gramStart"/>
            <w:r>
              <w:rPr>
                <w:rFonts w:ascii="Times New Roman" w:eastAsia="Times New Roman" w:hAnsi="Times New Roman" w:cs="Times New Roman"/>
                <w:i/>
                <w:sz w:val="24"/>
                <w:szCs w:val="24"/>
              </w:rPr>
              <w:t>rain to</w:t>
            </w:r>
            <w:proofErr w:type="gramEnd"/>
            <w:r>
              <w:rPr>
                <w:rFonts w:ascii="Times New Roman" w:eastAsia="Times New Roman" w:hAnsi="Times New Roman" w:cs="Times New Roman"/>
                <w:i/>
                <w:sz w:val="24"/>
                <w:szCs w:val="24"/>
              </w:rPr>
              <w:t xml:space="preserve"> </w:t>
            </w:r>
            <w:proofErr w:type="gramStart"/>
            <w:r>
              <w:rPr>
                <w:rFonts w:ascii="Times New Roman" w:eastAsia="Times New Roman" w:hAnsi="Times New Roman" w:cs="Times New Roman"/>
                <w:i/>
                <w:sz w:val="24"/>
                <w:szCs w:val="24"/>
              </w:rPr>
              <w:t>fall down</w:t>
            </w:r>
            <w:proofErr w:type="gramEnd"/>
            <w:r>
              <w:rPr>
                <w:rFonts w:ascii="Times New Roman" w:eastAsia="Times New Roman" w:hAnsi="Times New Roman" w:cs="Times New Roman"/>
                <w:i/>
                <w:sz w:val="24"/>
                <w:szCs w:val="24"/>
              </w:rPr>
              <w:t xml:space="preserve"> from the sky upon the evil and the good. He opens His hand to satisfy the desires of every living thing. Not only does God care about our spiritual well-being, which is true, but the spiritual does not supersede the bodily. If God did not care about our bodily needs, why would Jesus waste His time with feeding the multitudes? If God did not care about our bodily needs, why would He ask us to pray for our daily bread, that is all that pertains to both our bodies and souls? In this we see that God cares about our entire person, body and soul. Jesus didn’t simply redeem us spiritually as a spiritual being on the cross. He as a bodily being redeemed even our bodies from </w:t>
            </w:r>
            <w:proofErr w:type="gramStart"/>
            <w:r>
              <w:rPr>
                <w:rFonts w:ascii="Times New Roman" w:eastAsia="Times New Roman" w:hAnsi="Times New Roman" w:cs="Times New Roman"/>
                <w:i/>
                <w:sz w:val="24"/>
                <w:szCs w:val="24"/>
              </w:rPr>
              <w:t>death;</w:t>
            </w:r>
            <w:proofErr w:type="gramEnd"/>
            <w:r>
              <w:rPr>
                <w:rFonts w:ascii="Times New Roman" w:eastAsia="Times New Roman" w:hAnsi="Times New Roman" w:cs="Times New Roman"/>
                <w:i/>
                <w:sz w:val="24"/>
                <w:szCs w:val="24"/>
              </w:rPr>
              <w:t xml:space="preserve"> which will take place on the Last Day at the physical resurrection of our glorified bodies. Further, Jesus feeds us not a spiritual/symbolic body and bids to drink a spiritual/symbolic blood. Jesus says, “Take and eat this </w:t>
            </w:r>
            <w:r>
              <w:rPr>
                <w:rFonts w:ascii="Times New Roman" w:eastAsia="Times New Roman" w:hAnsi="Times New Roman" w:cs="Times New Roman"/>
                <w:b/>
                <w:i/>
                <w:sz w:val="24"/>
                <w:szCs w:val="24"/>
                <w:u w:val="single"/>
              </w:rPr>
              <w:t>is</w:t>
            </w:r>
            <w:r>
              <w:rPr>
                <w:rFonts w:ascii="Times New Roman" w:eastAsia="Times New Roman" w:hAnsi="Times New Roman" w:cs="Times New Roman"/>
                <w:i/>
                <w:sz w:val="24"/>
                <w:szCs w:val="24"/>
              </w:rPr>
              <w:t xml:space="preserve"> my body which given for you….” </w:t>
            </w:r>
            <w:proofErr w:type="spellStart"/>
            <w:proofErr w:type="gramStart"/>
            <w:r>
              <w:rPr>
                <w:rFonts w:ascii="Times New Roman" w:eastAsia="Times New Roman" w:hAnsi="Times New Roman" w:cs="Times New Roman"/>
                <w:i/>
                <w:sz w:val="24"/>
                <w:szCs w:val="24"/>
              </w:rPr>
              <w:t>And,“</w:t>
            </w:r>
            <w:proofErr w:type="gramEnd"/>
            <w:r>
              <w:rPr>
                <w:rFonts w:ascii="Times New Roman" w:eastAsia="Times New Roman" w:hAnsi="Times New Roman" w:cs="Times New Roman"/>
                <w:i/>
                <w:sz w:val="24"/>
                <w:szCs w:val="24"/>
              </w:rPr>
              <w:t>Take</w:t>
            </w:r>
            <w:proofErr w:type="spellEnd"/>
            <w:r>
              <w:rPr>
                <w:rFonts w:ascii="Times New Roman" w:eastAsia="Times New Roman" w:hAnsi="Times New Roman" w:cs="Times New Roman"/>
                <w:i/>
                <w:sz w:val="24"/>
                <w:szCs w:val="24"/>
              </w:rPr>
              <w:t xml:space="preserve"> drink this </w:t>
            </w:r>
            <w:r>
              <w:rPr>
                <w:rFonts w:ascii="Times New Roman" w:eastAsia="Times New Roman" w:hAnsi="Times New Roman" w:cs="Times New Roman"/>
                <w:b/>
                <w:i/>
                <w:sz w:val="24"/>
                <w:szCs w:val="24"/>
                <w:u w:val="single"/>
              </w:rPr>
              <w:t>is</w:t>
            </w:r>
            <w:r>
              <w:rPr>
                <w:rFonts w:ascii="Times New Roman" w:eastAsia="Times New Roman" w:hAnsi="Times New Roman" w:cs="Times New Roman"/>
                <w:i/>
                <w:sz w:val="24"/>
                <w:szCs w:val="24"/>
              </w:rPr>
              <w:t xml:space="preserve"> my blood which is shed for you….” This is also why what we do or do not do in our bodies </w:t>
            </w:r>
            <w:proofErr w:type="gramStart"/>
            <w:r>
              <w:rPr>
                <w:rFonts w:ascii="Times New Roman" w:eastAsia="Times New Roman" w:hAnsi="Times New Roman" w:cs="Times New Roman"/>
                <w:i/>
                <w:sz w:val="24"/>
                <w:szCs w:val="24"/>
              </w:rPr>
              <w:t>matter</w:t>
            </w:r>
            <w:proofErr w:type="gramEnd"/>
            <w:r>
              <w:rPr>
                <w:rFonts w:ascii="Times New Roman" w:eastAsia="Times New Roman" w:hAnsi="Times New Roman" w:cs="Times New Roman"/>
                <w:i/>
                <w:sz w:val="24"/>
                <w:szCs w:val="24"/>
              </w:rPr>
              <w:t xml:space="preserve">, for they are not our own but have been bought(redeemed) with a price. Therefore, we are </w:t>
            </w:r>
            <w:proofErr w:type="gramStart"/>
            <w:r>
              <w:rPr>
                <w:rFonts w:ascii="Times New Roman" w:eastAsia="Times New Roman" w:hAnsi="Times New Roman" w:cs="Times New Roman"/>
                <w:i/>
                <w:sz w:val="24"/>
                <w:szCs w:val="24"/>
              </w:rPr>
              <w:t>to  glorify</w:t>
            </w:r>
            <w:proofErr w:type="gramEnd"/>
            <w:r>
              <w:rPr>
                <w:rFonts w:ascii="Times New Roman" w:eastAsia="Times New Roman" w:hAnsi="Times New Roman" w:cs="Times New Roman"/>
                <w:i/>
                <w:sz w:val="24"/>
                <w:szCs w:val="24"/>
              </w:rPr>
              <w:t xml:space="preserve"> God in our bodies! “An excellent wife who </w:t>
            </w:r>
            <w:r>
              <w:rPr>
                <w:rFonts w:ascii="Times New Roman" w:eastAsia="Times New Roman" w:hAnsi="Times New Roman" w:cs="Times New Roman"/>
                <w:i/>
                <w:sz w:val="24"/>
                <w:szCs w:val="24"/>
              </w:rPr>
              <w:lastRenderedPageBreak/>
              <w:t xml:space="preserve">can find?” (Prov. 31:10). The Lord’s love does not search out what is lovely. Instead, His love seeks out sinners and dies for them, washes them clean, and presents them to Himself as a spotless bride (Ephesians 5). Christ had no wife on earth; His bride is the Church — the assembly of forgiven sinners rescued by His death and resurrection. Among them is St. Mary Magdalene, one “who had come up with him from Galilee to Jerusalem” (Acts 13:31). The Lord rescued her from the power of seven demons, and she provided for Him out of her means (Luke 8:2–3). Christians have traditionally connected her with the unnamed penitent woman who was forgiven much by faith and thus “loved much” by anointing Jesus’ feet (Luke 7:36–50). She was there at Christ’s death, present at His burial and honored as the first witness of His resurrection. She would have clung to Him there in the garden, but the Lord had “not yet ascended” to His Father and our Father (John 20:16–18) to “fill all things” (Eph. 4:10). For </w:t>
            </w:r>
            <w:proofErr w:type="gramStart"/>
            <w:r>
              <w:rPr>
                <w:rFonts w:ascii="Times New Roman" w:eastAsia="Times New Roman" w:hAnsi="Times New Roman" w:cs="Times New Roman"/>
                <w:i/>
                <w:sz w:val="24"/>
                <w:szCs w:val="24"/>
              </w:rPr>
              <w:t>now</w:t>
            </w:r>
            <w:proofErr w:type="gramEnd"/>
            <w:r>
              <w:rPr>
                <w:rFonts w:ascii="Times New Roman" w:eastAsia="Times New Roman" w:hAnsi="Times New Roman" w:cs="Times New Roman"/>
                <w:i/>
                <w:sz w:val="24"/>
                <w:szCs w:val="24"/>
              </w:rPr>
              <w:t xml:space="preserve"> He is heard in the Word of His witnesses and is here bodily in His Supper, not just for Mary, but for all penitents “who [fear] the LORD” (Prov. 31:30), so that grace may abound “all the more” (Rom. 5:20). The sons of Zebedee ask for seats at Jesus’ “right hand and … left, in your glory” (Mark 10:37). But they do not know what they are asking (Matt. 20:22), for God’s kingdom is not of glory and power but the cross. We will bear ours after Him. “For [His] sake we are being killed” and “regarded as sheep to be slaughtered.” But “in all these things we are more than conquerors through him” (Rom. 8:36–37), for Jesus’ death is unique. He alone is baptized with our sin and drinks the cup of God’s wrath against it (Mark 10:38). We live in service to our neighbors after His example; He alone is “the Son of Man,” who came “to give his life as a ransom for many” (Mark 10:45). </w:t>
            </w:r>
            <w:r>
              <w:rPr>
                <w:rFonts w:ascii="Times New Roman" w:eastAsia="Times New Roman" w:hAnsi="Times New Roman" w:cs="Times New Roman"/>
                <w:i/>
                <w:sz w:val="24"/>
                <w:szCs w:val="24"/>
              </w:rPr>
              <w:lastRenderedPageBreak/>
              <w:t>Today the Church commemorates the fulfillment of Christ’s prophecy about James, killed with Herod’s sword (Acts 12:2). He is honored as the first apostle to be “conformed to the image of [God’s] Son” (Rom. 8:29). But what is that when “Christ Jesus is the one who died — more than that, who was raised — who is at the right hand of God … interceding for us”? Nothing (not even a sword) can “separate” James and “us from the love of Christ” (Rom. 8:34–35).</w:t>
            </w:r>
          </w:p>
        </w:tc>
      </w:tr>
    </w:tbl>
    <w:p w14:paraId="70F07E31" w14:textId="77777777" w:rsidR="000B486C" w:rsidRDefault="000B486C">
      <w:pPr>
        <w:widowControl w:val="0"/>
        <w:spacing w:line="240" w:lineRule="auto"/>
        <w:jc w:val="center"/>
        <w:rPr>
          <w:rFonts w:ascii="Liberation Serif" w:eastAsia="Liberation Serif" w:hAnsi="Liberation Serif" w:cs="Liberation Serif"/>
          <w:b/>
          <w:sz w:val="24"/>
          <w:szCs w:val="24"/>
        </w:rPr>
      </w:pPr>
    </w:p>
    <w:p w14:paraId="552612D6" w14:textId="77777777" w:rsidR="000B486C"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30AD9175" w14:textId="77777777" w:rsidR="000B486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0DB1F6B2" w14:textId="77777777" w:rsidR="000B486C"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7F51BF2F" w14:textId="77777777" w:rsidR="000B486C" w:rsidRDefault="000B486C">
      <w:pPr>
        <w:widowControl w:val="0"/>
        <w:spacing w:line="240" w:lineRule="auto"/>
        <w:jc w:val="center"/>
        <w:rPr>
          <w:rFonts w:ascii="Liberation Serif" w:eastAsia="Liberation Serif" w:hAnsi="Liberation Serif" w:cs="Liberation Serif"/>
          <w:b/>
          <w:i/>
          <w:sz w:val="24"/>
          <w:szCs w:val="24"/>
        </w:rPr>
      </w:pPr>
    </w:p>
    <w:p w14:paraId="7E207AF0" w14:textId="77777777" w:rsidR="000B486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3F19359C" w14:textId="77777777" w:rsidR="000B486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452A7538" w14:textId="77777777" w:rsidR="000B486C" w:rsidRDefault="000B486C">
      <w:pPr>
        <w:widowControl w:val="0"/>
        <w:spacing w:line="240" w:lineRule="auto"/>
        <w:rPr>
          <w:rFonts w:ascii="Liberation Serif" w:eastAsia="Liberation Serif" w:hAnsi="Liberation Serif" w:cs="Liberation Serif"/>
          <w:sz w:val="24"/>
          <w:szCs w:val="24"/>
        </w:rPr>
      </w:pPr>
    </w:p>
    <w:p w14:paraId="08DFAD21" w14:textId="77777777" w:rsidR="000B486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08017EEB" w14:textId="77777777" w:rsidR="000B486C" w:rsidRDefault="000B486C">
      <w:pPr>
        <w:widowControl w:val="0"/>
        <w:spacing w:line="240" w:lineRule="auto"/>
        <w:rPr>
          <w:rFonts w:ascii="Liberation Serif" w:eastAsia="Liberation Serif" w:hAnsi="Liberation Serif" w:cs="Liberation Serif"/>
          <w:b/>
          <w:i/>
          <w:sz w:val="24"/>
          <w:szCs w:val="24"/>
        </w:rPr>
      </w:pPr>
    </w:p>
    <w:p w14:paraId="3C6EAC20" w14:textId="77777777" w:rsidR="000B486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Liberation Serif" w:eastAsia="Liberation Serif" w:hAnsi="Liberation Serif" w:cs="Liberation Serif"/>
          <w:b/>
          <w:i/>
          <w:sz w:val="24"/>
          <w:szCs w:val="24"/>
        </w:rPr>
        <w:t>Verse: Psalm 78:25</w:t>
      </w:r>
      <w:r>
        <w:rPr>
          <w:rFonts w:ascii="Liberation Serif" w:eastAsia="Liberation Serif" w:hAnsi="Liberation Serif" w:cs="Liberation Serif"/>
          <w:sz w:val="24"/>
          <w:szCs w:val="24"/>
        </w:rPr>
        <w:t xml:space="preserve"> </w:t>
      </w:r>
    </w:p>
    <w:p w14:paraId="7CCE2EA6" w14:textId="77777777" w:rsidR="000B486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sz w:val="24"/>
          <w:szCs w:val="24"/>
          <w:highlight w:val="white"/>
        </w:rPr>
      </w:pPr>
      <w:r>
        <w:rPr>
          <w:rFonts w:ascii="Liberation Serif" w:eastAsia="Liberation Serif" w:hAnsi="Liberation Serif" w:cs="Liberation Serif"/>
          <w:sz w:val="24"/>
          <w:szCs w:val="24"/>
          <w:highlight w:val="white"/>
        </w:rPr>
        <w:t>Man ate of the bread of the angels; he sent them food in abundance.</w:t>
      </w:r>
    </w:p>
    <w:p w14:paraId="0CE08D25" w14:textId="77777777" w:rsidR="000B486C" w:rsidRDefault="000B486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Liberation Serif" w:eastAsia="Liberation Serif" w:hAnsi="Liberation Serif" w:cs="Liberation Serif"/>
          <w:sz w:val="24"/>
          <w:szCs w:val="24"/>
          <w:highlight w:val="white"/>
        </w:rPr>
      </w:pPr>
    </w:p>
    <w:p w14:paraId="1D937B37" w14:textId="77777777" w:rsidR="000B486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23 or the appointed daily psalms found in 60 Day Psalm Schedule LSB 304 </w:t>
      </w:r>
    </w:p>
    <w:p w14:paraId="3DEABE5A" w14:textId="77777777" w:rsidR="000B486C" w:rsidRDefault="000B486C">
      <w:pPr>
        <w:widowControl w:val="0"/>
        <w:spacing w:line="240" w:lineRule="auto"/>
        <w:rPr>
          <w:rFonts w:ascii="Liberation Serif" w:eastAsia="Liberation Serif" w:hAnsi="Liberation Serif" w:cs="Liberation Serif"/>
          <w:b/>
          <w:i/>
          <w:sz w:val="24"/>
          <w:szCs w:val="24"/>
        </w:rPr>
      </w:pPr>
    </w:p>
    <w:p w14:paraId="71956692" w14:textId="77777777" w:rsidR="000B486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Lord’s Prayer—Fourth Petition</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0B8CF41D" w14:textId="77777777" w:rsidR="000B486C"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lastRenderedPageBreak/>
        <w:tab/>
      </w:r>
      <w:r>
        <w:rPr>
          <w:rFonts w:ascii="Calibri" w:eastAsia="Calibri" w:hAnsi="Calibri" w:cs="Calibri"/>
          <w:sz w:val="24"/>
          <w:szCs w:val="24"/>
        </w:rPr>
        <w:tab/>
      </w:r>
      <w:r>
        <w:rPr>
          <w:rFonts w:ascii="Calibri" w:eastAsia="Calibri" w:hAnsi="Calibri" w:cs="Calibri"/>
          <w:sz w:val="24"/>
          <w:szCs w:val="24"/>
        </w:rPr>
        <w:tab/>
      </w:r>
    </w:p>
    <w:p w14:paraId="397DC6CA" w14:textId="77777777" w:rsidR="000B486C"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Fourth Petition</w:t>
      </w:r>
    </w:p>
    <w:p w14:paraId="29400D73" w14:textId="77777777" w:rsidR="000B486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Give us this day our daily bread.</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Preschool +</w:t>
      </w:r>
    </w:p>
    <w:p w14:paraId="1950B4FE" w14:textId="77777777" w:rsidR="000B486C" w:rsidRDefault="000B486C">
      <w:pPr>
        <w:widowControl w:val="0"/>
        <w:spacing w:line="240" w:lineRule="auto"/>
        <w:rPr>
          <w:rFonts w:ascii="Liberation Serif" w:eastAsia="Liberation Serif" w:hAnsi="Liberation Serif" w:cs="Liberation Serif"/>
          <w:sz w:val="24"/>
          <w:szCs w:val="24"/>
        </w:rPr>
      </w:pPr>
    </w:p>
    <w:p w14:paraId="483C414D" w14:textId="77777777" w:rsidR="000B486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4AA1F652" w14:textId="77777777" w:rsidR="000B486C"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God certainly gives daily bread to everyone without our prayers, even to all evil people, but we pray in this petition that God would lead us to realize this and to receive our daily bread with thanksgiving. </w:t>
      </w:r>
    </w:p>
    <w:p w14:paraId="42738F57" w14:textId="77777777" w:rsidR="000B486C" w:rsidRDefault="000B486C">
      <w:pPr>
        <w:widowControl w:val="0"/>
        <w:spacing w:line="240" w:lineRule="auto"/>
        <w:rPr>
          <w:rFonts w:ascii="Liberation Serif" w:eastAsia="Liberation Serif" w:hAnsi="Liberation Serif" w:cs="Liberation Serif"/>
          <w:sz w:val="24"/>
          <w:szCs w:val="24"/>
        </w:rPr>
      </w:pPr>
    </w:p>
    <w:p w14:paraId="664ED77E" w14:textId="77777777" w:rsidR="000B486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 xml:space="preserve">What is meant by daily bread? </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t xml:space="preserve">          Third Grade +</w:t>
      </w:r>
    </w:p>
    <w:p w14:paraId="79ADE346" w14:textId="77777777" w:rsidR="000B486C"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sz w:val="24"/>
          <w:szCs w:val="24"/>
        </w:rPr>
        <w:t>Daily bread includes everything that has to do with the support and needs of the body, such as food, drink, clothing shoes, house, home, land, animals, money, goods, a devout husband or wife, devout children, devout workers, devout and faithful rulers, good government, good weather, peace, health, self-control, good friends, faithful neighbors, and the like.</w:t>
      </w:r>
    </w:p>
    <w:p w14:paraId="1EF4E0DA" w14:textId="77777777" w:rsidR="000B486C" w:rsidRDefault="000B486C">
      <w:pPr>
        <w:widowControl w:val="0"/>
        <w:spacing w:line="240" w:lineRule="auto"/>
        <w:rPr>
          <w:rFonts w:ascii="Liberation Serif" w:eastAsia="Liberation Serif" w:hAnsi="Liberation Serif" w:cs="Liberation Serif"/>
          <w:b/>
          <w:i/>
          <w:sz w:val="24"/>
          <w:szCs w:val="24"/>
        </w:rPr>
      </w:pPr>
    </w:p>
    <w:p w14:paraId="3362DEBE" w14:textId="77777777" w:rsidR="000B486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Readings for the Week of the Ninth Sunday after Pentecost (Proper 11 B)</w:t>
      </w:r>
    </w:p>
    <w:tbl>
      <w:tblPr>
        <w:tblStyle w:val="a0"/>
        <w:tblW w:w="540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2700"/>
        <w:gridCol w:w="1800"/>
      </w:tblGrid>
      <w:tr w:rsidR="000B486C" w14:paraId="2F141EEC" w14:textId="77777777" w:rsidTr="00B73061">
        <w:trPr>
          <w:trHeight w:val="46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7307E6CD" w14:textId="77777777" w:rsidR="000B486C" w:rsidRDefault="000B486C">
            <w:pPr>
              <w:widowControl w:val="0"/>
              <w:spacing w:line="240" w:lineRule="auto"/>
              <w:rPr>
                <w:rFonts w:ascii="Liberation Serif" w:eastAsia="Liberation Serif" w:hAnsi="Liberation Serif" w:cs="Liberation Serif"/>
                <w:sz w:val="24"/>
                <w:szCs w:val="24"/>
              </w:rPr>
            </w:pP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112E4721" w14:textId="77777777" w:rsidR="000B486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Pr>
          <w:p w14:paraId="376B6BD2" w14:textId="77777777" w:rsidR="000B486C"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0B486C" w14:paraId="4A861751" w14:textId="77777777" w:rsidTr="00B73061">
        <w:trPr>
          <w:trHeight w:val="1610"/>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31F31016" w14:textId="1C3E2F70"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54BCF95A" w14:textId="77777777" w:rsidR="000B486C" w:rsidRDefault="000B486C">
            <w:pPr>
              <w:widowControl w:val="0"/>
              <w:spacing w:line="240" w:lineRule="auto"/>
              <w:rPr>
                <w:rFonts w:ascii="Georgia" w:eastAsia="Georgia" w:hAnsi="Georgia" w:cs="Georgia"/>
                <w:sz w:val="24"/>
                <w:szCs w:val="24"/>
              </w:rPr>
            </w:pPr>
          </w:p>
          <w:p w14:paraId="70B6D7F8" w14:textId="77777777" w:rsidR="000B486C" w:rsidRDefault="000B486C">
            <w:pPr>
              <w:widowControl w:val="0"/>
              <w:spacing w:line="240" w:lineRule="auto"/>
              <w:rPr>
                <w:rFonts w:ascii="Georgia" w:eastAsia="Georgia" w:hAnsi="Georgia" w:cs="Georgia"/>
                <w:sz w:val="24"/>
                <w:szCs w:val="24"/>
              </w:rPr>
            </w:pPr>
          </w:p>
          <w:p w14:paraId="6474B63C" w14:textId="77777777" w:rsidR="009C44D9" w:rsidRDefault="009C44D9">
            <w:pPr>
              <w:widowControl w:val="0"/>
              <w:spacing w:line="240" w:lineRule="auto"/>
              <w:rPr>
                <w:rFonts w:ascii="Georgia" w:eastAsia="Georgia" w:hAnsi="Georgia" w:cs="Georgia"/>
                <w:sz w:val="24"/>
                <w:szCs w:val="24"/>
              </w:rPr>
            </w:pPr>
          </w:p>
          <w:p w14:paraId="07B6B515" w14:textId="77777777" w:rsidR="009C44D9" w:rsidRDefault="009C44D9">
            <w:pPr>
              <w:widowControl w:val="0"/>
              <w:spacing w:line="240" w:lineRule="auto"/>
              <w:rPr>
                <w:rFonts w:ascii="Georgia" w:eastAsia="Georgia" w:hAnsi="Georgia" w:cs="Georgia"/>
                <w:sz w:val="24"/>
                <w:szCs w:val="24"/>
              </w:rPr>
            </w:pPr>
          </w:p>
          <w:p w14:paraId="499BF2C5" w14:textId="77777777" w:rsidR="009C44D9" w:rsidRDefault="009C44D9">
            <w:pPr>
              <w:widowControl w:val="0"/>
              <w:spacing w:line="240" w:lineRule="auto"/>
              <w:rPr>
                <w:rFonts w:ascii="Georgia" w:eastAsia="Georgia" w:hAnsi="Georgia" w:cs="Georgia"/>
                <w:sz w:val="24"/>
                <w:szCs w:val="24"/>
              </w:rPr>
            </w:pPr>
          </w:p>
          <w:p w14:paraId="3F84E324" w14:textId="77777777" w:rsidR="009C44D9" w:rsidRDefault="009C44D9">
            <w:pPr>
              <w:widowControl w:val="0"/>
              <w:spacing w:line="240" w:lineRule="auto"/>
              <w:rPr>
                <w:rFonts w:ascii="Georgia" w:eastAsia="Georgia" w:hAnsi="Georgia" w:cs="Georgia"/>
                <w:sz w:val="24"/>
                <w:szCs w:val="24"/>
              </w:rPr>
            </w:pPr>
          </w:p>
          <w:p w14:paraId="318842F9" w14:textId="7EBD4ECC"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Tues</w:t>
            </w:r>
          </w:p>
          <w:p w14:paraId="4F31EADA" w14:textId="77777777" w:rsidR="00B73061" w:rsidRDefault="00B73061">
            <w:pPr>
              <w:widowControl w:val="0"/>
              <w:spacing w:line="240" w:lineRule="auto"/>
              <w:rPr>
                <w:rFonts w:ascii="Georgia" w:eastAsia="Georgia" w:hAnsi="Georgia" w:cs="Georgia"/>
                <w:sz w:val="24"/>
                <w:szCs w:val="24"/>
              </w:rPr>
            </w:pPr>
          </w:p>
          <w:p w14:paraId="537E2A4A" w14:textId="0CF5104D"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3789C7D6" w14:textId="77777777" w:rsidR="00B73061" w:rsidRDefault="00B73061">
            <w:pPr>
              <w:widowControl w:val="0"/>
              <w:spacing w:line="240" w:lineRule="auto"/>
              <w:rPr>
                <w:rFonts w:ascii="Georgia" w:eastAsia="Georgia" w:hAnsi="Georgia" w:cs="Georgia"/>
                <w:sz w:val="24"/>
                <w:szCs w:val="24"/>
              </w:rPr>
            </w:pPr>
          </w:p>
          <w:p w14:paraId="22CEBCB0" w14:textId="77777777" w:rsidR="00B73061" w:rsidRDefault="00B73061">
            <w:pPr>
              <w:widowControl w:val="0"/>
              <w:spacing w:line="240" w:lineRule="auto"/>
              <w:rPr>
                <w:rFonts w:ascii="Georgia" w:eastAsia="Georgia" w:hAnsi="Georgia" w:cs="Georgia"/>
                <w:sz w:val="24"/>
                <w:szCs w:val="24"/>
              </w:rPr>
            </w:pPr>
          </w:p>
          <w:p w14:paraId="2A293EF0" w14:textId="7245356F"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0B603FCD" w14:textId="77777777" w:rsidR="000B486C" w:rsidRDefault="000B486C">
            <w:pPr>
              <w:widowControl w:val="0"/>
              <w:spacing w:line="240" w:lineRule="auto"/>
              <w:rPr>
                <w:rFonts w:ascii="Georgia" w:eastAsia="Georgia" w:hAnsi="Georgia" w:cs="Georgia"/>
                <w:sz w:val="24"/>
                <w:szCs w:val="24"/>
              </w:rPr>
            </w:pPr>
          </w:p>
          <w:p w14:paraId="067C614F" w14:textId="77777777" w:rsidR="000B486C" w:rsidRDefault="000B486C">
            <w:pPr>
              <w:widowControl w:val="0"/>
              <w:spacing w:line="240" w:lineRule="auto"/>
              <w:rPr>
                <w:rFonts w:ascii="Georgia" w:eastAsia="Georgia" w:hAnsi="Georgia" w:cs="Georgia"/>
                <w:sz w:val="24"/>
                <w:szCs w:val="24"/>
              </w:rPr>
            </w:pPr>
          </w:p>
          <w:p w14:paraId="1F659474" w14:textId="77777777" w:rsidR="009C44D9" w:rsidRDefault="009C44D9">
            <w:pPr>
              <w:widowControl w:val="0"/>
              <w:spacing w:line="240" w:lineRule="auto"/>
              <w:rPr>
                <w:rFonts w:ascii="Georgia" w:eastAsia="Georgia" w:hAnsi="Georgia" w:cs="Georgia"/>
                <w:sz w:val="24"/>
                <w:szCs w:val="24"/>
              </w:rPr>
            </w:pPr>
          </w:p>
          <w:p w14:paraId="00CD2AB1" w14:textId="77777777" w:rsidR="009C44D9" w:rsidRDefault="009C44D9">
            <w:pPr>
              <w:widowControl w:val="0"/>
              <w:spacing w:line="240" w:lineRule="auto"/>
              <w:rPr>
                <w:rFonts w:ascii="Georgia" w:eastAsia="Georgia" w:hAnsi="Georgia" w:cs="Georgia"/>
                <w:sz w:val="24"/>
                <w:szCs w:val="24"/>
              </w:rPr>
            </w:pPr>
          </w:p>
          <w:p w14:paraId="37BF2C93" w14:textId="77777777" w:rsidR="009C44D9" w:rsidRDefault="009C44D9">
            <w:pPr>
              <w:widowControl w:val="0"/>
              <w:spacing w:line="240" w:lineRule="auto"/>
              <w:rPr>
                <w:rFonts w:ascii="Georgia" w:eastAsia="Georgia" w:hAnsi="Georgia" w:cs="Georgia"/>
                <w:sz w:val="24"/>
                <w:szCs w:val="24"/>
              </w:rPr>
            </w:pPr>
          </w:p>
          <w:p w14:paraId="6CADD243" w14:textId="59EB6CF1"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72043D13" w14:textId="77777777" w:rsidR="00B73061" w:rsidRDefault="00B73061">
            <w:pPr>
              <w:widowControl w:val="0"/>
              <w:spacing w:line="240" w:lineRule="auto"/>
              <w:rPr>
                <w:rFonts w:ascii="Georgia" w:eastAsia="Georgia" w:hAnsi="Georgia" w:cs="Georgia"/>
                <w:sz w:val="24"/>
                <w:szCs w:val="24"/>
              </w:rPr>
            </w:pPr>
          </w:p>
          <w:p w14:paraId="6FF5FF20" w14:textId="77777777" w:rsidR="00B73061" w:rsidRDefault="00B73061">
            <w:pPr>
              <w:widowControl w:val="0"/>
              <w:spacing w:line="240" w:lineRule="auto"/>
              <w:rPr>
                <w:rFonts w:ascii="Georgia" w:eastAsia="Georgia" w:hAnsi="Georgia" w:cs="Georgia"/>
                <w:sz w:val="24"/>
                <w:szCs w:val="24"/>
              </w:rPr>
            </w:pPr>
          </w:p>
          <w:p w14:paraId="636847E1" w14:textId="030B48FF"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700" w:type="dxa"/>
            <w:tcBorders>
              <w:top w:val="single" w:sz="4" w:space="0" w:color="000000"/>
              <w:left w:val="single" w:sz="4" w:space="0" w:color="000000"/>
              <w:bottom w:val="single" w:sz="4" w:space="0" w:color="000000"/>
              <w:right w:val="single" w:sz="4" w:space="0" w:color="000000"/>
            </w:tcBorders>
            <w:shd w:val="clear" w:color="auto" w:fill="FFFFFF"/>
          </w:tcPr>
          <w:p w14:paraId="329A602D" w14:textId="77777777" w:rsidR="000B486C" w:rsidRDefault="00000000">
            <w:pPr>
              <w:widowControl w:val="0"/>
              <w:spacing w:line="240" w:lineRule="auto"/>
              <w:rPr>
                <w:rFonts w:ascii="Georgia" w:eastAsia="Georgia" w:hAnsi="Georgia" w:cs="Georgia"/>
                <w:b/>
                <w:sz w:val="24"/>
                <w:szCs w:val="24"/>
              </w:rPr>
            </w:pPr>
            <w:r>
              <w:rPr>
                <w:rFonts w:ascii="Georgia" w:eastAsia="Georgia" w:hAnsi="Georgia" w:cs="Georgia"/>
                <w:b/>
                <w:sz w:val="24"/>
                <w:szCs w:val="24"/>
              </w:rPr>
              <w:lastRenderedPageBreak/>
              <w:t>St. Mary Magdalene-John 20:1-2, 10-18</w:t>
            </w:r>
          </w:p>
          <w:p w14:paraId="6768653A" w14:textId="77777777"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Who Is the Greatest in the Kingdom of Heaven- Matthew 18:1-14</w:t>
            </w:r>
          </w:p>
          <w:p w14:paraId="2B005BD5" w14:textId="77777777"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If Your Brother Sins-Matthew 18:15-22</w:t>
            </w:r>
          </w:p>
          <w:p w14:paraId="47CFB439" w14:textId="77777777" w:rsidR="000B486C" w:rsidRDefault="00000000">
            <w:pPr>
              <w:widowControl w:val="0"/>
              <w:spacing w:line="240" w:lineRule="auto"/>
              <w:rPr>
                <w:rFonts w:ascii="Georgia" w:eastAsia="Georgia" w:hAnsi="Georgia" w:cs="Georgia"/>
                <w:b/>
                <w:sz w:val="24"/>
                <w:szCs w:val="24"/>
              </w:rPr>
            </w:pPr>
            <w:r>
              <w:rPr>
                <w:rFonts w:ascii="Georgia" w:eastAsia="Georgia" w:hAnsi="Georgia" w:cs="Georgia"/>
                <w:sz w:val="24"/>
                <w:szCs w:val="24"/>
              </w:rPr>
              <w:t>The Parable of the Unforgiving Servant-Matthew 18:21-35</w:t>
            </w:r>
          </w:p>
          <w:p w14:paraId="0641D13E" w14:textId="77777777" w:rsidR="000B486C" w:rsidRDefault="00000000">
            <w:pPr>
              <w:widowControl w:val="0"/>
              <w:spacing w:line="240" w:lineRule="auto"/>
              <w:rPr>
                <w:rFonts w:ascii="Georgia" w:eastAsia="Georgia" w:hAnsi="Georgia" w:cs="Georgia"/>
                <w:b/>
                <w:sz w:val="24"/>
                <w:szCs w:val="24"/>
              </w:rPr>
            </w:pPr>
            <w:r>
              <w:rPr>
                <w:rFonts w:ascii="Georgia" w:eastAsia="Georgia" w:hAnsi="Georgia" w:cs="Georgia"/>
                <w:b/>
                <w:sz w:val="24"/>
                <w:szCs w:val="24"/>
              </w:rPr>
              <w:t>St. James the Elder, Apostle-Mark 10:35-45</w:t>
            </w:r>
          </w:p>
          <w:p w14:paraId="2604E588" w14:textId="77777777"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Teaches on Marriage and Divorce-Matthew 19:1-12</w:t>
            </w:r>
          </w:p>
          <w:p w14:paraId="24E65A1D" w14:textId="77777777"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Jesus Blesses the Children-Matthew 19:13-15</w:t>
            </w:r>
          </w:p>
          <w:p w14:paraId="341BDDDB" w14:textId="77777777"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Epistle—Genesis 9:8-17</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Pr>
          <w:p w14:paraId="2C1AF3CD" w14:textId="77777777"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Acts 13:13-26</w:t>
            </w:r>
          </w:p>
          <w:p w14:paraId="2107BFC3" w14:textId="77777777" w:rsidR="000B486C" w:rsidRDefault="000B486C">
            <w:pPr>
              <w:widowControl w:val="0"/>
              <w:spacing w:line="240" w:lineRule="auto"/>
              <w:rPr>
                <w:rFonts w:ascii="Georgia" w:eastAsia="Georgia" w:hAnsi="Georgia" w:cs="Georgia"/>
                <w:sz w:val="24"/>
                <w:szCs w:val="24"/>
              </w:rPr>
            </w:pPr>
          </w:p>
          <w:p w14:paraId="41546FD6" w14:textId="77777777" w:rsidR="000B486C" w:rsidRDefault="000B486C">
            <w:pPr>
              <w:widowControl w:val="0"/>
              <w:spacing w:line="240" w:lineRule="auto"/>
              <w:rPr>
                <w:rFonts w:ascii="Georgia" w:eastAsia="Georgia" w:hAnsi="Georgia" w:cs="Georgia"/>
                <w:sz w:val="24"/>
                <w:szCs w:val="24"/>
              </w:rPr>
            </w:pPr>
          </w:p>
          <w:p w14:paraId="7F6D38F8" w14:textId="77777777" w:rsidR="009C44D9" w:rsidRDefault="009C44D9">
            <w:pPr>
              <w:widowControl w:val="0"/>
              <w:spacing w:line="240" w:lineRule="auto"/>
              <w:rPr>
                <w:rFonts w:ascii="Georgia" w:eastAsia="Georgia" w:hAnsi="Georgia" w:cs="Georgia"/>
                <w:sz w:val="24"/>
                <w:szCs w:val="24"/>
              </w:rPr>
            </w:pPr>
          </w:p>
          <w:p w14:paraId="648CBC07" w14:textId="77777777" w:rsidR="009C44D9" w:rsidRDefault="009C44D9">
            <w:pPr>
              <w:widowControl w:val="0"/>
              <w:spacing w:line="240" w:lineRule="auto"/>
              <w:rPr>
                <w:rFonts w:ascii="Georgia" w:eastAsia="Georgia" w:hAnsi="Georgia" w:cs="Georgia"/>
                <w:sz w:val="24"/>
                <w:szCs w:val="24"/>
              </w:rPr>
            </w:pPr>
          </w:p>
          <w:p w14:paraId="2099DD1B" w14:textId="77777777" w:rsidR="009C44D9" w:rsidRDefault="009C44D9">
            <w:pPr>
              <w:widowControl w:val="0"/>
              <w:spacing w:line="240" w:lineRule="auto"/>
              <w:rPr>
                <w:rFonts w:ascii="Georgia" w:eastAsia="Georgia" w:hAnsi="Georgia" w:cs="Georgia"/>
                <w:sz w:val="24"/>
                <w:szCs w:val="24"/>
              </w:rPr>
            </w:pPr>
          </w:p>
          <w:p w14:paraId="042A9FE8" w14:textId="77777777" w:rsidR="009C44D9" w:rsidRDefault="009C44D9">
            <w:pPr>
              <w:widowControl w:val="0"/>
              <w:spacing w:line="240" w:lineRule="auto"/>
              <w:rPr>
                <w:rFonts w:ascii="Georgia" w:eastAsia="Georgia" w:hAnsi="Georgia" w:cs="Georgia"/>
                <w:sz w:val="24"/>
                <w:szCs w:val="24"/>
              </w:rPr>
            </w:pPr>
          </w:p>
          <w:p w14:paraId="5F532FF8" w14:textId="49C420C9"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Acts 19:1-22</w:t>
            </w:r>
          </w:p>
          <w:p w14:paraId="182D00CD" w14:textId="77777777" w:rsidR="00B73061" w:rsidRDefault="00B73061">
            <w:pPr>
              <w:widowControl w:val="0"/>
              <w:spacing w:line="240" w:lineRule="auto"/>
              <w:rPr>
                <w:rFonts w:ascii="Georgia" w:eastAsia="Georgia" w:hAnsi="Georgia" w:cs="Georgia"/>
                <w:sz w:val="24"/>
                <w:szCs w:val="24"/>
              </w:rPr>
            </w:pPr>
          </w:p>
          <w:p w14:paraId="15642506" w14:textId="77D70D4F"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Acts 21:15-36</w:t>
            </w:r>
          </w:p>
          <w:p w14:paraId="3DED082F" w14:textId="77777777" w:rsidR="000B486C" w:rsidRDefault="000B486C">
            <w:pPr>
              <w:widowControl w:val="0"/>
              <w:spacing w:line="240" w:lineRule="auto"/>
              <w:rPr>
                <w:rFonts w:ascii="Georgia" w:eastAsia="Georgia" w:hAnsi="Georgia" w:cs="Georgia"/>
                <w:sz w:val="24"/>
                <w:szCs w:val="24"/>
              </w:rPr>
            </w:pPr>
          </w:p>
          <w:p w14:paraId="1BFFBC4D" w14:textId="77777777" w:rsidR="00B73061" w:rsidRDefault="00B73061">
            <w:pPr>
              <w:widowControl w:val="0"/>
              <w:spacing w:line="240" w:lineRule="auto"/>
              <w:rPr>
                <w:rFonts w:ascii="Georgia" w:eastAsia="Georgia" w:hAnsi="Georgia" w:cs="Georgia"/>
                <w:sz w:val="24"/>
                <w:szCs w:val="24"/>
              </w:rPr>
            </w:pPr>
          </w:p>
          <w:p w14:paraId="495FC4F8" w14:textId="35C78B08"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Acts 11:27-12:5</w:t>
            </w:r>
          </w:p>
          <w:p w14:paraId="7A144C63" w14:textId="77777777" w:rsidR="000B486C" w:rsidRDefault="000B486C">
            <w:pPr>
              <w:widowControl w:val="0"/>
              <w:spacing w:line="240" w:lineRule="auto"/>
              <w:rPr>
                <w:rFonts w:ascii="Georgia" w:eastAsia="Georgia" w:hAnsi="Georgia" w:cs="Georgia"/>
                <w:sz w:val="24"/>
                <w:szCs w:val="24"/>
              </w:rPr>
            </w:pPr>
          </w:p>
          <w:p w14:paraId="77C35A30" w14:textId="77777777" w:rsidR="000B486C" w:rsidRDefault="000B486C">
            <w:pPr>
              <w:widowControl w:val="0"/>
              <w:spacing w:line="240" w:lineRule="auto"/>
              <w:rPr>
                <w:rFonts w:ascii="Georgia" w:eastAsia="Georgia" w:hAnsi="Georgia" w:cs="Georgia"/>
                <w:sz w:val="24"/>
                <w:szCs w:val="24"/>
              </w:rPr>
            </w:pPr>
          </w:p>
          <w:p w14:paraId="5E30E28D" w14:textId="77777777" w:rsidR="009C44D9" w:rsidRDefault="009C44D9">
            <w:pPr>
              <w:widowControl w:val="0"/>
              <w:spacing w:line="240" w:lineRule="auto"/>
              <w:rPr>
                <w:rFonts w:ascii="Georgia" w:eastAsia="Georgia" w:hAnsi="Georgia" w:cs="Georgia"/>
                <w:sz w:val="24"/>
                <w:szCs w:val="24"/>
              </w:rPr>
            </w:pPr>
          </w:p>
          <w:p w14:paraId="2D09DFC9" w14:textId="77777777" w:rsidR="009C44D9" w:rsidRDefault="009C44D9">
            <w:pPr>
              <w:widowControl w:val="0"/>
              <w:spacing w:line="240" w:lineRule="auto"/>
              <w:rPr>
                <w:rFonts w:ascii="Georgia" w:eastAsia="Georgia" w:hAnsi="Georgia" w:cs="Georgia"/>
                <w:sz w:val="24"/>
                <w:szCs w:val="24"/>
              </w:rPr>
            </w:pPr>
          </w:p>
          <w:p w14:paraId="5EF1FBA4" w14:textId="77777777" w:rsidR="009C44D9" w:rsidRDefault="009C44D9">
            <w:pPr>
              <w:widowControl w:val="0"/>
              <w:spacing w:line="240" w:lineRule="auto"/>
              <w:rPr>
                <w:rFonts w:ascii="Georgia" w:eastAsia="Georgia" w:hAnsi="Georgia" w:cs="Georgia"/>
                <w:sz w:val="24"/>
                <w:szCs w:val="24"/>
              </w:rPr>
            </w:pPr>
          </w:p>
          <w:p w14:paraId="1C67D6C1" w14:textId="6EDAE78D"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Acts 22:17-29</w:t>
            </w:r>
          </w:p>
          <w:p w14:paraId="555FFF8C" w14:textId="77777777" w:rsidR="00B73061" w:rsidRDefault="00B73061">
            <w:pPr>
              <w:widowControl w:val="0"/>
              <w:spacing w:line="240" w:lineRule="auto"/>
              <w:rPr>
                <w:rFonts w:ascii="Georgia" w:eastAsia="Georgia" w:hAnsi="Georgia" w:cs="Georgia"/>
                <w:sz w:val="24"/>
                <w:szCs w:val="24"/>
              </w:rPr>
            </w:pPr>
          </w:p>
          <w:p w14:paraId="2360ED27" w14:textId="77777777" w:rsidR="00B73061" w:rsidRDefault="00B73061">
            <w:pPr>
              <w:widowControl w:val="0"/>
              <w:spacing w:line="240" w:lineRule="auto"/>
              <w:rPr>
                <w:rFonts w:ascii="Georgia" w:eastAsia="Georgia" w:hAnsi="Georgia" w:cs="Georgia"/>
                <w:sz w:val="24"/>
                <w:szCs w:val="24"/>
              </w:rPr>
            </w:pPr>
          </w:p>
          <w:p w14:paraId="56A67291" w14:textId="141418AA" w:rsidR="000B486C"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Ephesians 3:14-21</w:t>
            </w:r>
          </w:p>
        </w:tc>
      </w:tr>
    </w:tbl>
    <w:p w14:paraId="153954D2" w14:textId="77777777" w:rsidR="000B486C" w:rsidRDefault="000B486C">
      <w:pPr>
        <w:widowControl w:val="0"/>
        <w:spacing w:line="240" w:lineRule="auto"/>
        <w:rPr>
          <w:rFonts w:ascii="Liberation Serif" w:eastAsia="Liberation Serif" w:hAnsi="Liberation Serif" w:cs="Liberation Serif"/>
          <w:sz w:val="24"/>
          <w:szCs w:val="24"/>
        </w:rPr>
      </w:pPr>
    </w:p>
    <w:p w14:paraId="5377C053" w14:textId="77777777" w:rsidR="000B486C"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341A074C" w14:textId="77777777" w:rsidR="000B486C" w:rsidRDefault="000B486C">
      <w:pPr>
        <w:widowControl w:val="0"/>
        <w:spacing w:line="240" w:lineRule="auto"/>
        <w:rPr>
          <w:rFonts w:ascii="Liberation Serif" w:eastAsia="Liberation Serif" w:hAnsi="Liberation Serif" w:cs="Liberation Serif"/>
          <w:b/>
          <w:i/>
          <w:sz w:val="24"/>
          <w:szCs w:val="24"/>
          <w:u w:val="single"/>
        </w:rPr>
      </w:pPr>
    </w:p>
    <w:p w14:paraId="6596AB99" w14:textId="77777777" w:rsidR="000B486C" w:rsidRDefault="00000000">
      <w:pPr>
        <w:widowControl w:val="0"/>
        <w:spacing w:line="240" w:lineRule="auto"/>
        <w:rPr>
          <w:rFonts w:ascii="Calibri" w:eastAsia="Calibri" w:hAnsi="Calibri" w:cs="Calibri"/>
          <w:sz w:val="24"/>
          <w:szCs w:val="24"/>
          <w:u w:val="single"/>
        </w:rPr>
      </w:pPr>
      <w:r>
        <w:rPr>
          <w:rFonts w:ascii="Liberation Serif" w:eastAsia="Liberation Serif" w:hAnsi="Liberation Serif" w:cs="Liberation Serif"/>
          <w:i/>
          <w:sz w:val="24"/>
          <w:szCs w:val="24"/>
          <w:u w:val="single"/>
        </w:rPr>
        <w:t>Collect for the week of the Ninth Sunday after Pentecost (Proper 11 B):</w:t>
      </w:r>
    </w:p>
    <w:p w14:paraId="6042073D" w14:textId="77777777" w:rsidR="000B486C"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 xml:space="preserve">Heavenly Father, though we do not deserve Your goodness, still You provide for all our needs of body and soul. Grant us Your Holy Spirit that we may acknowledge Your gifts, give thanks for all Your benefits, and serve You in willing obedience; through Jesus Christ, Your Son, our Lord, who lives and reigns with You and the Holy Spirit, one God, now and forever. Amen. </w:t>
      </w:r>
    </w:p>
    <w:p w14:paraId="601C9643" w14:textId="77777777" w:rsidR="000B486C" w:rsidRDefault="000B486C">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color w:val="292B2C"/>
          <w:sz w:val="24"/>
          <w:szCs w:val="24"/>
          <w:highlight w:val="white"/>
        </w:rPr>
      </w:pPr>
    </w:p>
    <w:p w14:paraId="43BD5FC8" w14:textId="77777777" w:rsidR="000B486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lastRenderedPageBreak/>
        <w:t>Daily Themes for Prayer</w:t>
      </w:r>
    </w:p>
    <w:p w14:paraId="53105485" w14:textId="77777777" w:rsidR="000B486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34875C7E" w14:textId="77777777" w:rsidR="000B486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47F41003" w14:textId="77777777" w:rsidR="000B486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79170C71" w14:textId="77777777" w:rsidR="000B486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04454497" w14:textId="77777777" w:rsidR="000B486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7064F9F1" w14:textId="77777777" w:rsidR="000B486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6CD58F61" w14:textId="77777777" w:rsidR="000B486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57EA6DC1" w14:textId="77777777" w:rsidR="000B486C" w:rsidRDefault="000B486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062D5CF5" w14:textId="77777777" w:rsidR="001906F2" w:rsidRDefault="001906F2">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p>
    <w:p w14:paraId="4EBF22AE" w14:textId="77777777" w:rsidR="001906F2" w:rsidRDefault="001906F2">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p>
    <w:p w14:paraId="57816625" w14:textId="1553E684" w:rsidR="000B486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lastRenderedPageBreak/>
        <w:t>In Our Prayers This Week</w:t>
      </w:r>
    </w:p>
    <w:p w14:paraId="1A387BE6" w14:textId="7A337298" w:rsidR="000B486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B73061">
        <w:rPr>
          <w:rFonts w:ascii="Times New Roman" w:eastAsia="Times New Roman" w:hAnsi="Times New Roman" w:cs="Times New Roman"/>
          <w:i/>
          <w:sz w:val="24"/>
          <w:szCs w:val="24"/>
        </w:rPr>
        <w:t xml:space="preserve">:  </w:t>
      </w:r>
      <w:r w:rsidR="00303CE1">
        <w:rPr>
          <w:rFonts w:ascii="Times New Roman" w:eastAsia="Times New Roman" w:hAnsi="Times New Roman" w:cs="Times New Roman"/>
          <w:i/>
          <w:sz w:val="24"/>
          <w:szCs w:val="24"/>
        </w:rPr>
        <w:t xml:space="preserve">Dean Anderson, Eric Carlson, Samantha Carruth, Tamara Schumacher, Jane Streich, Shirley Swihart, &amp; Matthew Thompson.  All those celebrating </w:t>
      </w:r>
      <w:r>
        <w:rPr>
          <w:rFonts w:ascii="Times New Roman" w:eastAsia="Times New Roman" w:hAnsi="Times New Roman" w:cs="Times New Roman"/>
          <w:i/>
          <w:sz w:val="24"/>
          <w:szCs w:val="24"/>
        </w:rPr>
        <w:t>anniversaries</w:t>
      </w:r>
      <w:r w:rsidR="00303CE1">
        <w:rPr>
          <w:rFonts w:ascii="Times New Roman" w:eastAsia="Times New Roman" w:hAnsi="Times New Roman" w:cs="Times New Roman"/>
          <w:i/>
          <w:sz w:val="24"/>
          <w:szCs w:val="24"/>
        </w:rPr>
        <w:t xml:space="preserve">:  Tyler &amp; Natalie Albertson, Trent &amp; Shawna Kuechenmeister, and Galen &amp; Shirley Swihart and </w:t>
      </w:r>
      <w:r>
        <w:rPr>
          <w:rFonts w:ascii="Times New Roman" w:eastAsia="Times New Roman" w:hAnsi="Times New Roman" w:cs="Times New Roman"/>
          <w:i/>
          <w:sz w:val="24"/>
          <w:szCs w:val="24"/>
        </w:rPr>
        <w:t xml:space="preserve">all the other joys God blesses us with in this life. </w:t>
      </w:r>
    </w:p>
    <w:p w14:paraId="03F5F3F6" w14:textId="77777777" w:rsidR="000B486C" w:rsidRDefault="000B486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0D9CC9D6" w14:textId="5C1D0AD9" w:rsidR="000B486C" w:rsidRPr="00303CE1"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sidRPr="00303CE1">
        <w:rPr>
          <w:rFonts w:ascii="Times New Roman" w:eastAsia="Times New Roman" w:hAnsi="Times New Roman" w:cs="Times New Roman"/>
          <w:i/>
          <w:sz w:val="24"/>
          <w:szCs w:val="24"/>
        </w:rPr>
        <w:t>For our shut-ins</w:t>
      </w:r>
      <w:r w:rsidR="00303CE1" w:rsidRPr="00303CE1">
        <w:rPr>
          <w:rFonts w:ascii="Times New Roman" w:eastAsia="Times New Roman" w:hAnsi="Times New Roman" w:cs="Times New Roman"/>
          <w:i/>
          <w:sz w:val="24"/>
          <w:szCs w:val="24"/>
        </w:rPr>
        <w:t xml:space="preserve">:  </w:t>
      </w:r>
      <w:r w:rsidRPr="00303CE1">
        <w:rPr>
          <w:rFonts w:ascii="Times New Roman" w:eastAsia="Times New Roman" w:hAnsi="Times New Roman" w:cs="Times New Roman"/>
          <w:i/>
          <w:sz w:val="24"/>
          <w:szCs w:val="24"/>
        </w:rPr>
        <w:t xml:space="preserve"> </w:t>
      </w:r>
      <w:r w:rsidR="00303CE1" w:rsidRPr="00303CE1">
        <w:rPr>
          <w:rFonts w:ascii="Times New Roman" w:hAnsi="Times New Roman" w:cs="Times New Roman"/>
          <w:i/>
          <w:sz w:val="24"/>
          <w:szCs w:val="24"/>
        </w:rPr>
        <w:t xml:space="preserve">Verna Schultz, Laura Roeder, Art Novak, Arlys Thompson, Morris Tietjen, Mary Lou Meyer, Ardis Brehmer, Rita Hillman, Elda Schmidt, Margaret Hoberg, Jeanette Bohlman, Elaine Gerber, Joyce Nelson, Laurie Hillman, Dennis Schnaser, Elroy &amp; JoAnn Adermann, Melvin Loeschke, Caroline Zahn, </w:t>
      </w:r>
      <w:r w:rsidR="00303CE1">
        <w:rPr>
          <w:rFonts w:ascii="Times New Roman" w:hAnsi="Times New Roman" w:cs="Times New Roman"/>
          <w:i/>
          <w:sz w:val="24"/>
          <w:szCs w:val="24"/>
        </w:rPr>
        <w:t xml:space="preserve">&amp; </w:t>
      </w:r>
      <w:r w:rsidR="00303CE1" w:rsidRPr="00303CE1">
        <w:rPr>
          <w:rFonts w:ascii="Times New Roman" w:hAnsi="Times New Roman" w:cs="Times New Roman"/>
          <w:i/>
          <w:sz w:val="24"/>
          <w:szCs w:val="24"/>
        </w:rPr>
        <w:t xml:space="preserve">Vivian Knutson, </w:t>
      </w:r>
      <w:r w:rsidRPr="00303CE1">
        <w:rPr>
          <w:rFonts w:ascii="Times New Roman" w:eastAsia="Times New Roman" w:hAnsi="Times New Roman" w:cs="Times New Roman"/>
          <w:i/>
          <w:sz w:val="24"/>
          <w:szCs w:val="24"/>
        </w:rPr>
        <w:t xml:space="preserve">that they would remain faithful in hearing God’s Word and receiving the Sacrament for the forgiveness of their sins unto life everlasting. </w:t>
      </w:r>
    </w:p>
    <w:p w14:paraId="52F7C353" w14:textId="77777777" w:rsidR="000B486C" w:rsidRDefault="000B486C">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060D23EB" w14:textId="77777777" w:rsidR="000B486C"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41279CE7" w14:textId="77777777" w:rsidR="000B486C" w:rsidRDefault="000B486C">
      <w:pPr>
        <w:widowControl w:val="0"/>
        <w:spacing w:line="240" w:lineRule="auto"/>
        <w:rPr>
          <w:rFonts w:ascii="Liberation Serif" w:eastAsia="Liberation Serif" w:hAnsi="Liberation Serif" w:cs="Liberation Serif"/>
          <w:i/>
          <w:sz w:val="24"/>
          <w:szCs w:val="24"/>
        </w:rPr>
      </w:pPr>
    </w:p>
    <w:p w14:paraId="02FFFDA4" w14:textId="77777777" w:rsidR="00B73061"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LSB 644</w:t>
      </w:r>
    </w:p>
    <w:p w14:paraId="27BB1C0B" w14:textId="55DA8BBF" w:rsidR="000B486C" w:rsidRDefault="00B73061">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“The Church’s One Foundation”</w:t>
      </w:r>
    </w:p>
    <w:p w14:paraId="0D8C8F66" w14:textId="77777777" w:rsidR="001906F2" w:rsidRDefault="001906F2">
      <w:pPr>
        <w:widowControl w:val="0"/>
        <w:spacing w:line="240" w:lineRule="auto"/>
        <w:rPr>
          <w:rFonts w:ascii="Liberation Serif" w:eastAsia="Liberation Serif" w:hAnsi="Liberation Serif" w:cs="Liberation Serif"/>
          <w:b/>
          <w:i/>
          <w:sz w:val="24"/>
          <w:szCs w:val="24"/>
        </w:rPr>
      </w:pPr>
    </w:p>
    <w:p w14:paraId="3591C6DB" w14:textId="77777777" w:rsidR="001906F2" w:rsidRDefault="001906F2">
      <w:pPr>
        <w:widowControl w:val="0"/>
        <w:spacing w:line="240" w:lineRule="auto"/>
        <w:rPr>
          <w:rFonts w:ascii="Calibri" w:eastAsia="Calibri" w:hAnsi="Calibri" w:cs="Calibri"/>
          <w:sz w:val="24"/>
          <w:szCs w:val="24"/>
        </w:rPr>
      </w:pPr>
    </w:p>
    <w:p w14:paraId="502F8878" w14:textId="77777777" w:rsidR="000B486C" w:rsidRDefault="000B486C">
      <w:pPr>
        <w:widowControl w:val="0"/>
        <w:spacing w:line="240" w:lineRule="auto"/>
        <w:ind w:left="3600"/>
        <w:rPr>
          <w:rFonts w:ascii="Calibri" w:eastAsia="Calibri" w:hAnsi="Calibri" w:cs="Calibri"/>
          <w:sz w:val="24"/>
          <w:szCs w:val="24"/>
        </w:rPr>
      </w:pPr>
    </w:p>
    <w:tbl>
      <w:tblPr>
        <w:tblStyle w:val="a1"/>
        <w:tblW w:w="702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20"/>
      </w:tblGrid>
      <w:tr w:rsidR="000B486C" w14:paraId="02959C3F" w14:textId="77777777" w:rsidTr="001906F2">
        <w:tc>
          <w:tcPr>
            <w:tcW w:w="7020" w:type="dxa"/>
            <w:tcBorders>
              <w:top w:val="single" w:sz="4" w:space="0" w:color="000000"/>
              <w:left w:val="single" w:sz="4" w:space="0" w:color="000000"/>
              <w:bottom w:val="single" w:sz="4" w:space="0" w:color="000000"/>
              <w:right w:val="single" w:sz="4" w:space="0" w:color="000000"/>
            </w:tcBorders>
            <w:shd w:val="clear" w:color="auto" w:fill="auto"/>
          </w:tcPr>
          <w:p w14:paraId="4A933F75" w14:textId="77777777" w:rsidR="000B486C"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lastRenderedPageBreak/>
              <w:t xml:space="preserve">Looking Forward to the Tenth Sunday after Pentecost (Proper 12 B)            </w:t>
            </w:r>
          </w:p>
          <w:p w14:paraId="0DF63982" w14:textId="77777777" w:rsidR="000B486C"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July 28, 2024</w:t>
            </w:r>
          </w:p>
          <w:p w14:paraId="27131AA1" w14:textId="77777777" w:rsidR="00303CE1" w:rsidRPr="00811736" w:rsidRDefault="00303CE1" w:rsidP="00303CE1">
            <w:pPr>
              <w:pStyle w:val="p2"/>
              <w:rPr>
                <w:sz w:val="24"/>
                <w:szCs w:val="24"/>
              </w:rPr>
            </w:pPr>
          </w:p>
          <w:p w14:paraId="22F15387" w14:textId="77777777" w:rsidR="00303CE1" w:rsidRPr="00DC74A6" w:rsidRDefault="00303CE1" w:rsidP="00303CE1">
            <w:pPr>
              <w:rPr>
                <w:rFonts w:eastAsia="Times New Roman"/>
                <w:color w:val="000000"/>
              </w:rPr>
            </w:pPr>
            <w:r w:rsidRPr="00DC74A6">
              <w:rPr>
                <w:rFonts w:eastAsia="Times New Roman"/>
                <w:color w:val="000000"/>
              </w:rPr>
              <w:t>Genesis 9:8–17</w:t>
            </w:r>
          </w:p>
          <w:p w14:paraId="1F1E2EFF" w14:textId="77777777" w:rsidR="00303CE1" w:rsidRPr="00DC74A6" w:rsidRDefault="00303CE1" w:rsidP="00303CE1">
            <w:pPr>
              <w:rPr>
                <w:rFonts w:eastAsia="Times New Roman"/>
                <w:color w:val="000000"/>
              </w:rPr>
            </w:pPr>
            <w:r w:rsidRPr="00DC74A6">
              <w:rPr>
                <w:rFonts w:eastAsia="Times New Roman"/>
                <w:color w:val="000000"/>
              </w:rPr>
              <w:t>Ephesians 3:14–21</w:t>
            </w:r>
          </w:p>
          <w:p w14:paraId="63FDB504" w14:textId="77777777" w:rsidR="00303CE1" w:rsidRPr="00DC74A6" w:rsidRDefault="00303CE1" w:rsidP="00303CE1">
            <w:pPr>
              <w:rPr>
                <w:rFonts w:eastAsia="Times New Roman"/>
                <w:color w:val="000000"/>
              </w:rPr>
            </w:pPr>
            <w:r w:rsidRPr="00DC74A6">
              <w:rPr>
                <w:rFonts w:eastAsia="Times New Roman"/>
                <w:color w:val="000000"/>
              </w:rPr>
              <w:t>Mark 6:45–56</w:t>
            </w:r>
          </w:p>
          <w:p w14:paraId="17164621" w14:textId="77777777" w:rsidR="00303CE1" w:rsidRPr="00DC74A6" w:rsidRDefault="00303CE1" w:rsidP="00303CE1">
            <w:pPr>
              <w:rPr>
                <w:rFonts w:eastAsia="Times New Roman"/>
                <w:color w:val="000000"/>
              </w:rPr>
            </w:pPr>
          </w:p>
          <w:p w14:paraId="4C8D1423" w14:textId="77777777" w:rsidR="00303CE1" w:rsidRPr="00DC74A6" w:rsidRDefault="00303CE1" w:rsidP="00303CE1">
            <w:pPr>
              <w:rPr>
                <w:rFonts w:eastAsia="Times New Roman"/>
                <w:color w:val="000000"/>
              </w:rPr>
            </w:pPr>
            <w:r w:rsidRPr="00DC74A6">
              <w:rPr>
                <w:rFonts w:eastAsia="Times New Roman"/>
                <w:b/>
                <w:bCs/>
                <w:i/>
                <w:iCs/>
                <w:color w:val="000000"/>
              </w:rPr>
              <w:t>Creation Is Redeemed and Sanctified by the Word of Christ Jesus</w:t>
            </w:r>
          </w:p>
          <w:p w14:paraId="5B4A6CBD" w14:textId="77777777" w:rsidR="00303CE1" w:rsidRPr="00DC74A6" w:rsidRDefault="00303CE1" w:rsidP="00303CE1">
            <w:pPr>
              <w:rPr>
                <w:rFonts w:eastAsia="Times New Roman"/>
                <w:color w:val="000000"/>
              </w:rPr>
            </w:pPr>
          </w:p>
          <w:p w14:paraId="513A6953" w14:textId="77777777" w:rsidR="00303CE1" w:rsidRPr="00DC74A6" w:rsidRDefault="00303CE1" w:rsidP="00303CE1">
            <w:pPr>
              <w:rPr>
                <w:rFonts w:eastAsia="Times New Roman"/>
                <w:color w:val="000000"/>
              </w:rPr>
            </w:pPr>
            <w:r w:rsidRPr="00DC74A6">
              <w:rPr>
                <w:rFonts w:eastAsia="Times New Roman"/>
                <w:color w:val="000000"/>
              </w:rPr>
              <w:t xml:space="preserve">Having spared faithful Noah and his family from the flood, the Lord established His covenant with them, </w:t>
            </w:r>
            <w:r w:rsidRPr="00DC74A6">
              <w:rPr>
                <w:rFonts w:eastAsia="Times New Roman"/>
                <w:i/>
                <w:iCs/>
                <w:color w:val="000000"/>
              </w:rPr>
              <w:t>“and with every living creature,”</w:t>
            </w:r>
            <w:r w:rsidRPr="00DC74A6">
              <w:rPr>
                <w:rFonts w:eastAsia="Times New Roman"/>
                <w:color w:val="000000"/>
              </w:rPr>
              <w:t xml:space="preserve"> that never again would there be </w:t>
            </w:r>
            <w:r w:rsidRPr="00DC74A6">
              <w:rPr>
                <w:rFonts w:eastAsia="Times New Roman"/>
                <w:i/>
                <w:iCs/>
                <w:color w:val="000000"/>
              </w:rPr>
              <w:t>“a flood to destroy the earth”</w:t>
            </w:r>
            <w:r w:rsidRPr="00DC74A6">
              <w:rPr>
                <w:rFonts w:eastAsia="Times New Roman"/>
                <w:color w:val="000000"/>
              </w:rPr>
              <w:t xml:space="preserve"> (Gen. 9:9–11). He signed and sealed this everlasting covenant with His rainbow in the clouds, by which He sees and remembers His promise that </w:t>
            </w:r>
            <w:r w:rsidRPr="00DC74A6">
              <w:rPr>
                <w:rFonts w:eastAsia="Times New Roman"/>
                <w:i/>
                <w:iCs/>
                <w:color w:val="000000"/>
              </w:rPr>
              <w:t>“the waters shall never again become a flood to destroy all flesh”</w:t>
            </w:r>
            <w:r w:rsidRPr="00DC74A6">
              <w:rPr>
                <w:rFonts w:eastAsia="Times New Roman"/>
                <w:color w:val="000000"/>
              </w:rPr>
              <w:t xml:space="preserve"> (Gen. 9:13–16). Although creation suffers under the curse of sin, the Lord preserves and orders creation for the benefit of His Church. </w:t>
            </w:r>
            <w:proofErr w:type="gramStart"/>
            <w:r w:rsidRPr="00DC74A6">
              <w:rPr>
                <w:rFonts w:eastAsia="Times New Roman"/>
                <w:color w:val="000000"/>
              </w:rPr>
              <w:t>In particular, all</w:t>
            </w:r>
            <w:proofErr w:type="gramEnd"/>
            <w:r w:rsidRPr="00DC74A6">
              <w:rPr>
                <w:rFonts w:eastAsia="Times New Roman"/>
                <w:color w:val="000000"/>
              </w:rPr>
              <w:t xml:space="preserve"> of creation is redeemed and sanctified by the incarnate Son of God. </w:t>
            </w:r>
            <w:r w:rsidRPr="00DC74A6">
              <w:rPr>
                <w:rFonts w:eastAsia="Times New Roman"/>
                <w:i/>
                <w:iCs/>
                <w:color w:val="000000"/>
              </w:rPr>
              <w:t>“Take heart,”</w:t>
            </w:r>
            <w:r w:rsidRPr="00DC74A6">
              <w:rPr>
                <w:rFonts w:eastAsia="Times New Roman"/>
                <w:color w:val="000000"/>
              </w:rPr>
              <w:t xml:space="preserve"> and </w:t>
            </w:r>
            <w:r w:rsidRPr="00DC74A6">
              <w:rPr>
                <w:rFonts w:eastAsia="Times New Roman"/>
                <w:i/>
                <w:iCs/>
                <w:color w:val="000000"/>
              </w:rPr>
              <w:t>“do not be afraid,”</w:t>
            </w:r>
            <w:r w:rsidRPr="00DC74A6">
              <w:rPr>
                <w:rFonts w:eastAsia="Times New Roman"/>
                <w:color w:val="000000"/>
              </w:rPr>
              <w:t xml:space="preserve"> for He is with you on the sea. He is not a ghost, but He has come in the flesh to save you. He has gotten </w:t>
            </w:r>
            <w:r w:rsidRPr="00DC74A6">
              <w:rPr>
                <w:rFonts w:eastAsia="Times New Roman"/>
                <w:i/>
                <w:iCs/>
                <w:color w:val="000000"/>
              </w:rPr>
              <w:t>“into the boat”</w:t>
            </w:r>
            <w:r w:rsidRPr="00DC74A6">
              <w:rPr>
                <w:rFonts w:eastAsia="Times New Roman"/>
                <w:color w:val="000000"/>
              </w:rPr>
              <w:t xml:space="preserve"> with you, and the wind that was against you has ceased (Mark 6:45–51). For He is the Word and promise of the Father, and His own flesh and blood are the covenant by which you are </w:t>
            </w:r>
            <w:r w:rsidRPr="00DC74A6">
              <w:rPr>
                <w:rFonts w:eastAsia="Times New Roman"/>
                <w:i/>
                <w:iCs/>
                <w:color w:val="000000"/>
              </w:rPr>
              <w:t>“strengthened with power through his Spirit in your inner being”</w:t>
            </w:r>
            <w:r w:rsidRPr="00DC74A6">
              <w:rPr>
                <w:rFonts w:eastAsia="Times New Roman"/>
                <w:color w:val="000000"/>
              </w:rPr>
              <w:t xml:space="preserve"> (Eph. 3:16–17).</w:t>
            </w:r>
          </w:p>
          <w:p w14:paraId="3A08E713" w14:textId="77777777" w:rsidR="000B486C" w:rsidRDefault="000B486C">
            <w:pPr>
              <w:spacing w:line="240" w:lineRule="auto"/>
              <w:rPr>
                <w:rFonts w:ascii="Liberation Serif" w:eastAsia="Liberation Serif" w:hAnsi="Liberation Serif" w:cs="Liberation Serif"/>
                <w:sz w:val="24"/>
                <w:szCs w:val="24"/>
              </w:rPr>
            </w:pPr>
          </w:p>
        </w:tc>
      </w:tr>
    </w:tbl>
    <w:p w14:paraId="4097D648" w14:textId="77777777" w:rsidR="000B486C" w:rsidRDefault="000B486C">
      <w:pPr>
        <w:widowControl w:val="0"/>
        <w:spacing w:line="240" w:lineRule="auto"/>
        <w:ind w:left="720"/>
      </w:pPr>
    </w:p>
    <w:sectPr w:rsidR="000B486C" w:rsidSect="00FA47D2">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BoldItalicMT">
    <w:altName w:val="Times New Roman"/>
    <w:panose1 w:val="00000000000000000000"/>
    <w:charset w:val="00"/>
    <w:family w:val="roman"/>
    <w:notTrueType/>
    <w:pitch w:val="default"/>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486C"/>
    <w:rsid w:val="000B486C"/>
    <w:rsid w:val="00157E36"/>
    <w:rsid w:val="001906F2"/>
    <w:rsid w:val="00303CE1"/>
    <w:rsid w:val="005A1FF5"/>
    <w:rsid w:val="005B4363"/>
    <w:rsid w:val="009C44D9"/>
    <w:rsid w:val="009F50D0"/>
    <w:rsid w:val="00A27D20"/>
    <w:rsid w:val="00AC3B90"/>
    <w:rsid w:val="00B73061"/>
    <w:rsid w:val="00FA47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32DBB"/>
  <w15:docId w15:val="{43778CB3-E535-4B7A-92B8-332A7810D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character" w:customStyle="1" w:styleId="s2">
    <w:name w:val="s2"/>
    <w:basedOn w:val="DefaultParagraphFont"/>
    <w:rsid w:val="00303CE1"/>
  </w:style>
  <w:style w:type="paragraph" w:customStyle="1" w:styleId="p1">
    <w:name w:val="p1"/>
    <w:basedOn w:val="Normal"/>
    <w:rsid w:val="00303CE1"/>
    <w:pPr>
      <w:spacing w:line="240" w:lineRule="auto"/>
    </w:pPr>
    <w:rPr>
      <w:rFonts w:ascii="Times New Roman" w:eastAsia="Times New Roman" w:hAnsi="Times New Roman" w:cs="Times New Roman"/>
      <w:color w:val="000000"/>
      <w:sz w:val="18"/>
      <w:szCs w:val="18"/>
      <w:lang w:val="en-US"/>
    </w:rPr>
  </w:style>
  <w:style w:type="paragraph" w:customStyle="1" w:styleId="p2">
    <w:name w:val="p2"/>
    <w:basedOn w:val="Normal"/>
    <w:rsid w:val="00303CE1"/>
    <w:pPr>
      <w:spacing w:line="240" w:lineRule="auto"/>
    </w:pPr>
    <w:rPr>
      <w:rFonts w:ascii="Times New Roman" w:eastAsia="Times New Roman" w:hAnsi="Times New Roman" w:cs="Times New Roman"/>
      <w:color w:val="000000"/>
      <w:sz w:val="18"/>
      <w:szCs w:val="18"/>
      <w:lang w:val="en-US"/>
    </w:rPr>
  </w:style>
  <w:style w:type="character" w:customStyle="1" w:styleId="s1">
    <w:name w:val="s1"/>
    <w:rsid w:val="00303CE1"/>
    <w:rPr>
      <w:rFonts w:ascii="TimesNewRomanPS-BoldItalicMT" w:hAnsi="TimesNewRomanPS-BoldItalicMT" w:hint="default"/>
      <w:b/>
      <w:bCs/>
      <w:i/>
      <w:i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8</Pages>
  <Words>1514</Words>
  <Characters>8636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8</cp:revision>
  <cp:lastPrinted>2024-07-17T15:06:00Z</cp:lastPrinted>
  <dcterms:created xsi:type="dcterms:W3CDTF">2024-07-17T13:29:00Z</dcterms:created>
  <dcterms:modified xsi:type="dcterms:W3CDTF">2024-07-17T15:10:00Z</dcterms:modified>
</cp:coreProperties>
</file>