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D1E2DE" w14:textId="77777777" w:rsidR="00AD3918" w:rsidRDefault="00000000">
      <w:pPr>
        <w:widowControl w:val="0"/>
        <w:spacing w:line="240" w:lineRule="auto"/>
        <w:jc w:val="center"/>
        <w:rPr>
          <w:rFonts w:ascii="Times New Roman" w:eastAsia="Times New Roman" w:hAnsi="Times New Roman" w:cs="Times New Roman"/>
          <w:b/>
          <w:sz w:val="28"/>
          <w:szCs w:val="28"/>
        </w:rPr>
      </w:pPr>
      <w:bookmarkStart w:id="0" w:name="_17dp8vu" w:colFirst="0" w:colLast="0"/>
      <w:bookmarkEnd w:id="0"/>
      <w:r>
        <w:rPr>
          <w:rFonts w:ascii="Times New Roman" w:eastAsia="Times New Roman" w:hAnsi="Times New Roman" w:cs="Times New Roman"/>
          <w:b/>
          <w:sz w:val="28"/>
          <w:szCs w:val="28"/>
        </w:rPr>
        <w:t>The Congregation at Prayer</w:t>
      </w:r>
    </w:p>
    <w:p w14:paraId="4AF94633" w14:textId="77777777" w:rsidR="00AD3918"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A guide for Daily Meditation and Prayer</w:t>
      </w:r>
    </w:p>
    <w:p w14:paraId="5806ED90" w14:textId="77777777" w:rsidR="00AD3918"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For the Week of the Tenth Sunday after Pentecost (Proper 12 B)</w:t>
      </w:r>
    </w:p>
    <w:p w14:paraId="1CD4A1C1" w14:textId="77777777" w:rsidR="00AD3918"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July 28 through August 3, 2024</w:t>
      </w:r>
    </w:p>
    <w:tbl>
      <w:tblPr>
        <w:tblStyle w:val="a"/>
        <w:tblW w:w="57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60"/>
      </w:tblGrid>
      <w:tr w:rsidR="00AD3918" w14:paraId="65384CAE" w14:textId="77777777" w:rsidTr="00227218">
        <w:trPr>
          <w:trHeight w:val="3140"/>
        </w:trPr>
        <w:tc>
          <w:tcPr>
            <w:tcW w:w="5760" w:type="dxa"/>
            <w:tcBorders>
              <w:top w:val="single" w:sz="4" w:space="0" w:color="000000"/>
              <w:left w:val="single" w:sz="4" w:space="0" w:color="000000"/>
              <w:bottom w:val="single" w:sz="4" w:space="0" w:color="000000"/>
              <w:right w:val="single" w:sz="4" w:space="0" w:color="000000"/>
            </w:tcBorders>
            <w:shd w:val="clear" w:color="auto" w:fill="auto"/>
          </w:tcPr>
          <w:p w14:paraId="244E26EE" w14:textId="77777777" w:rsidR="00AD3918"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Catechesis Notes for the Week-</w:t>
            </w:r>
            <w:r>
              <w:rPr>
                <w:rFonts w:ascii="Times New Roman" w:eastAsia="Times New Roman" w:hAnsi="Times New Roman" w:cs="Times New Roman"/>
                <w:i/>
                <w:sz w:val="28"/>
                <w:szCs w:val="28"/>
              </w:rPr>
              <w:t xml:space="preserve">This week we again have a review of the First Article of the Apostle’s Creed. As Jesus shows in our Gospel reading today by the things He does, that He and the Father are one; that Jesus is the Son of God. For only God can do what Jesus did, that is have such mastery over wind and wave that Jesus simply walks on the raging water when coming to His disciples and it must obey Him! Further as Jesus crossed the lake and people recognized Him, the people brought to Him scores of sick people whom He restored to health. Remember that good health is one of the items under the article known as daily bread, which God alone gives. Due to living in a sin-fallen world, often this daily bread item of health is for a while hindered or taken away completely. Yet, nonetheless, remember that God still “...Richly and daily provides me with all that I need to support this body and life.” If this wasn’t enough, “He defends me against all danger and guards and protects me from all evil.” God doesn’t do all this because of any merit or worthiness in us. But “All this He does only out </w:t>
            </w:r>
            <w:r>
              <w:rPr>
                <w:rFonts w:ascii="Times New Roman" w:eastAsia="Times New Roman" w:hAnsi="Times New Roman" w:cs="Times New Roman"/>
                <w:i/>
                <w:sz w:val="28"/>
                <w:szCs w:val="28"/>
              </w:rPr>
              <w:lastRenderedPageBreak/>
              <w:t xml:space="preserve">of fatherly, divine goodness and mercy.” This is the gracious nature of our loving God! He causes the sun to shine on the good and evil. He gives daily bread to everyone and to evil people. But we pray that God would lead us to realize this and to receive our daily bread with thanksgiving. Indeed “For all this it is my duty to thank and praise, serve and obey Him. This is most certainly true.”  </w:t>
            </w:r>
          </w:p>
        </w:tc>
      </w:tr>
    </w:tbl>
    <w:p w14:paraId="1716F8BD" w14:textId="77777777" w:rsidR="00227218" w:rsidRDefault="00227218">
      <w:pPr>
        <w:widowControl w:val="0"/>
        <w:spacing w:line="240" w:lineRule="auto"/>
        <w:jc w:val="center"/>
        <w:rPr>
          <w:rFonts w:ascii="Times New Roman" w:eastAsia="Times New Roman" w:hAnsi="Times New Roman" w:cs="Times New Roman"/>
          <w:b/>
          <w:sz w:val="28"/>
          <w:szCs w:val="28"/>
        </w:rPr>
      </w:pPr>
    </w:p>
    <w:p w14:paraId="3BE28F58" w14:textId="139004DB" w:rsidR="00AD3918" w:rsidRDefault="00000000">
      <w:pPr>
        <w:widowControl w:v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The Order of Meditation and Prayer</w:t>
      </w:r>
    </w:p>
    <w:p w14:paraId="7DA1FE87"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Pray and confess out loud as much from the order of meditation and prayer as you are able, or as your family size and ages dictate. Learn by heart the verse, catechism, and hymn of the week. </w:t>
      </w:r>
    </w:p>
    <w:p w14:paraId="4AAE7FE5" w14:textId="77777777" w:rsidR="00AD3918" w:rsidRDefault="00AD3918">
      <w:pPr>
        <w:widowControl w:val="0"/>
        <w:spacing w:line="240" w:lineRule="auto"/>
        <w:rPr>
          <w:rFonts w:ascii="Times New Roman" w:eastAsia="Times New Roman" w:hAnsi="Times New Roman" w:cs="Times New Roman"/>
          <w:sz w:val="28"/>
          <w:szCs w:val="28"/>
        </w:rPr>
      </w:pPr>
    </w:p>
    <w:p w14:paraId="236D61F7" w14:textId="77777777" w:rsidR="00AD3918" w:rsidRDefault="00000000">
      <w:pPr>
        <w:widowControl w:val="0"/>
        <w:spacing w:line="240" w:lineRule="auto"/>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Theme: Creation Is Redeemed and Sanctified by the Word of Christ Jesus</w:t>
      </w:r>
    </w:p>
    <w:p w14:paraId="3653F82E" w14:textId="77777777" w:rsidR="00AD3918" w:rsidRDefault="00AD3918">
      <w:pPr>
        <w:widowControl w:val="0"/>
        <w:spacing w:line="240" w:lineRule="auto"/>
        <w:jc w:val="center"/>
        <w:rPr>
          <w:rFonts w:ascii="Times New Roman" w:eastAsia="Times New Roman" w:hAnsi="Times New Roman" w:cs="Times New Roman"/>
          <w:b/>
          <w:i/>
          <w:sz w:val="28"/>
          <w:szCs w:val="28"/>
        </w:rPr>
      </w:pPr>
    </w:p>
    <w:p w14:paraId="4E64C012" w14:textId="77777777" w:rsidR="00AD3918"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Invocation</w:t>
      </w:r>
    </w:p>
    <w:p w14:paraId="0A2957B2"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 the name of the Father and of the Son and of the Holy Spirit. Amen.</w:t>
      </w:r>
    </w:p>
    <w:p w14:paraId="6F160361" w14:textId="77777777" w:rsidR="00AD3918" w:rsidRDefault="00AD3918">
      <w:pPr>
        <w:widowControl w:val="0"/>
        <w:spacing w:line="240" w:lineRule="auto"/>
        <w:rPr>
          <w:rFonts w:ascii="Times New Roman" w:eastAsia="Times New Roman" w:hAnsi="Times New Roman" w:cs="Times New Roman"/>
          <w:sz w:val="28"/>
          <w:szCs w:val="28"/>
        </w:rPr>
      </w:pPr>
    </w:p>
    <w:p w14:paraId="3A8C9786" w14:textId="77777777" w:rsidR="00AD3918"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Apostles’ Creed</w:t>
      </w:r>
    </w:p>
    <w:p w14:paraId="3E9DD01D" w14:textId="77777777" w:rsidR="00AD3918" w:rsidRDefault="00AD3918">
      <w:pPr>
        <w:widowControl w:val="0"/>
        <w:spacing w:line="240" w:lineRule="auto"/>
        <w:rPr>
          <w:rFonts w:ascii="Times New Roman" w:eastAsia="Times New Roman" w:hAnsi="Times New Roman" w:cs="Times New Roman"/>
          <w:b/>
          <w:i/>
          <w:sz w:val="28"/>
          <w:szCs w:val="28"/>
        </w:rPr>
      </w:pPr>
    </w:p>
    <w:p w14:paraId="4745B99C"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Verse: Mark 6:50c</w:t>
      </w:r>
    </w:p>
    <w:p w14:paraId="58EE5DAD"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Take heart; it is I. Do not be afraid. </w:t>
      </w:r>
    </w:p>
    <w:p w14:paraId="4B8CA50A" w14:textId="77777777" w:rsidR="00AD3918" w:rsidRDefault="00AD391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8"/>
          <w:szCs w:val="28"/>
        </w:rPr>
      </w:pPr>
    </w:p>
    <w:p w14:paraId="6DA45FC0" w14:textId="77777777" w:rsidR="00AD3918"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Psalm 136:1-9</w:t>
      </w:r>
      <w:r>
        <w:rPr>
          <w:rFonts w:ascii="Times New Roman" w:eastAsia="Times New Roman" w:hAnsi="Times New Roman" w:cs="Times New Roman"/>
          <w:sz w:val="28"/>
          <w:szCs w:val="28"/>
        </w:rPr>
        <w:t xml:space="preserve"> </w:t>
      </w:r>
      <w:r>
        <w:rPr>
          <w:rFonts w:ascii="Times New Roman" w:eastAsia="Times New Roman" w:hAnsi="Times New Roman" w:cs="Times New Roman"/>
          <w:b/>
          <w:i/>
          <w:sz w:val="28"/>
          <w:szCs w:val="28"/>
        </w:rPr>
        <w:t xml:space="preserve">or the appointed daily psalms found in 60 Day Psalm Schedule LSB 304 </w:t>
      </w:r>
    </w:p>
    <w:p w14:paraId="55FA30E6"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The Catechism: The Creed—First Article</w:t>
      </w:r>
      <w:r>
        <w:rPr>
          <w:rFonts w:ascii="Times New Roman" w:eastAsia="Times New Roman" w:hAnsi="Times New Roman" w:cs="Times New Roman"/>
          <w:b/>
          <w:i/>
          <w:sz w:val="28"/>
          <w:szCs w:val="28"/>
        </w:rPr>
        <w:tab/>
      </w:r>
      <w:r>
        <w:rPr>
          <w:rFonts w:ascii="Times New Roman" w:eastAsia="Times New Roman" w:hAnsi="Times New Roman" w:cs="Times New Roman"/>
          <w:b/>
          <w:i/>
          <w:sz w:val="28"/>
          <w:szCs w:val="28"/>
        </w:rPr>
        <w:tab/>
      </w:r>
      <w:r>
        <w:rPr>
          <w:rFonts w:ascii="Times New Roman" w:eastAsia="Times New Roman" w:hAnsi="Times New Roman" w:cs="Times New Roman"/>
          <w:b/>
          <w:i/>
          <w:sz w:val="28"/>
          <w:szCs w:val="28"/>
        </w:rPr>
        <w:tab/>
      </w:r>
      <w:r>
        <w:rPr>
          <w:rFonts w:ascii="Times New Roman" w:eastAsia="Times New Roman" w:hAnsi="Times New Roman" w:cs="Times New Roman"/>
          <w:b/>
          <w:i/>
          <w:sz w:val="28"/>
          <w:szCs w:val="28"/>
        </w:rPr>
        <w:tab/>
      </w:r>
      <w:r>
        <w:rPr>
          <w:rFonts w:ascii="Times New Roman" w:eastAsia="Times New Roman" w:hAnsi="Times New Roman" w:cs="Times New Roman"/>
          <w:b/>
          <w:i/>
          <w:sz w:val="28"/>
          <w:szCs w:val="28"/>
        </w:rPr>
        <w:tab/>
      </w:r>
      <w:r>
        <w:rPr>
          <w:rFonts w:ascii="Times New Roman" w:eastAsia="Times New Roman" w:hAnsi="Times New Roman" w:cs="Times New Roman"/>
          <w:sz w:val="28"/>
          <w:szCs w:val="28"/>
        </w:rPr>
        <w:t>Preschool +</w:t>
      </w:r>
    </w:p>
    <w:p w14:paraId="7A32D3F9"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 believe in God the Father Almighty, Maker of heaven and earth. </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 xml:space="preserve">           </w:t>
      </w:r>
    </w:p>
    <w:p w14:paraId="0AFAF14B" w14:textId="77777777" w:rsidR="00AD3918" w:rsidRDefault="00AD3918">
      <w:pPr>
        <w:widowControl w:val="0"/>
        <w:spacing w:line="240" w:lineRule="auto"/>
        <w:rPr>
          <w:rFonts w:ascii="Times New Roman" w:eastAsia="Times New Roman" w:hAnsi="Times New Roman" w:cs="Times New Roman"/>
          <w:sz w:val="28"/>
          <w:szCs w:val="28"/>
        </w:rPr>
      </w:pPr>
    </w:p>
    <w:p w14:paraId="58078B35"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What does this mean?</w:t>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t xml:space="preserve">       </w:t>
      </w:r>
      <w:r>
        <w:rPr>
          <w:rFonts w:ascii="Times New Roman" w:eastAsia="Times New Roman" w:hAnsi="Times New Roman" w:cs="Times New Roman"/>
          <w:sz w:val="28"/>
          <w:szCs w:val="28"/>
        </w:rPr>
        <w:t>Third Grade +</w:t>
      </w:r>
    </w:p>
    <w:p w14:paraId="34745C9A"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 believe that God has made me and all creatures; that He has given me my body and soul, eyes, ears, and all my members, my reason and all my senses, and still takes care of them.</w:t>
      </w:r>
    </w:p>
    <w:p w14:paraId="6F114C72" w14:textId="77777777" w:rsidR="00AD3918" w:rsidRDefault="00AD3918">
      <w:pPr>
        <w:widowControl w:val="0"/>
        <w:spacing w:line="240" w:lineRule="auto"/>
        <w:rPr>
          <w:rFonts w:ascii="Times New Roman" w:eastAsia="Times New Roman" w:hAnsi="Times New Roman" w:cs="Times New Roman"/>
          <w:sz w:val="28"/>
          <w:szCs w:val="28"/>
        </w:rPr>
      </w:pPr>
    </w:p>
    <w:p w14:paraId="05AE9CB7"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He also gives me clothing and shoes, food and drink, </w:t>
      </w:r>
      <w:proofErr w:type="gramStart"/>
      <w:r>
        <w:rPr>
          <w:rFonts w:ascii="Times New Roman" w:eastAsia="Times New Roman" w:hAnsi="Times New Roman" w:cs="Times New Roman"/>
          <w:sz w:val="28"/>
          <w:szCs w:val="28"/>
        </w:rPr>
        <w:t>house</w:t>
      </w:r>
      <w:proofErr w:type="gramEnd"/>
      <w:r>
        <w:rPr>
          <w:rFonts w:ascii="Times New Roman" w:eastAsia="Times New Roman" w:hAnsi="Times New Roman" w:cs="Times New Roman"/>
          <w:sz w:val="28"/>
          <w:szCs w:val="28"/>
        </w:rPr>
        <w:t xml:space="preserve"> and home, wife and children, land, animals, and all I have. He richly and daily provides me with all that I need to support this body and life.</w:t>
      </w:r>
    </w:p>
    <w:p w14:paraId="16BED028" w14:textId="77777777" w:rsidR="00AD3918" w:rsidRDefault="00AD3918">
      <w:pPr>
        <w:widowControl w:val="0"/>
        <w:spacing w:line="240" w:lineRule="auto"/>
        <w:rPr>
          <w:rFonts w:ascii="Times New Roman" w:eastAsia="Times New Roman" w:hAnsi="Times New Roman" w:cs="Times New Roman"/>
          <w:sz w:val="28"/>
          <w:szCs w:val="28"/>
        </w:rPr>
      </w:pPr>
    </w:p>
    <w:p w14:paraId="3144406F"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He defends me against all danger and </w:t>
      </w:r>
      <w:proofErr w:type="gramStart"/>
      <w:r>
        <w:rPr>
          <w:rFonts w:ascii="Times New Roman" w:eastAsia="Times New Roman" w:hAnsi="Times New Roman" w:cs="Times New Roman"/>
          <w:sz w:val="28"/>
          <w:szCs w:val="28"/>
        </w:rPr>
        <w:t>guards</w:t>
      </w:r>
      <w:proofErr w:type="gramEnd"/>
      <w:r>
        <w:rPr>
          <w:rFonts w:ascii="Times New Roman" w:eastAsia="Times New Roman" w:hAnsi="Times New Roman" w:cs="Times New Roman"/>
          <w:sz w:val="28"/>
          <w:szCs w:val="28"/>
        </w:rPr>
        <w:t xml:space="preserve"> and protects me from all evil.</w:t>
      </w:r>
    </w:p>
    <w:p w14:paraId="2268BB1E"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All this He does only out of fatherly, divine goodness and mercy, without any merit or worthiness in me. For all this it is my duty to thank and praise, serve and obey Him. </w:t>
      </w:r>
    </w:p>
    <w:p w14:paraId="26DF2ABE" w14:textId="77777777" w:rsidR="00AD3918" w:rsidRDefault="00AD3918">
      <w:pPr>
        <w:widowControl w:val="0"/>
        <w:spacing w:line="240" w:lineRule="auto"/>
        <w:rPr>
          <w:rFonts w:ascii="Times New Roman" w:eastAsia="Times New Roman" w:hAnsi="Times New Roman" w:cs="Times New Roman"/>
          <w:sz w:val="28"/>
          <w:szCs w:val="28"/>
        </w:rPr>
      </w:pPr>
    </w:p>
    <w:p w14:paraId="5A778161" w14:textId="77777777" w:rsidR="00AD3918"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sz w:val="28"/>
          <w:szCs w:val="28"/>
        </w:rPr>
        <w:t>This is most certainly true.</w:t>
      </w:r>
    </w:p>
    <w:p w14:paraId="35AB5595" w14:textId="77777777" w:rsidR="00AD3918" w:rsidRDefault="00AD3918">
      <w:pPr>
        <w:widowControl w:val="0"/>
        <w:spacing w:line="240" w:lineRule="auto"/>
        <w:rPr>
          <w:rFonts w:ascii="Times New Roman" w:eastAsia="Times New Roman" w:hAnsi="Times New Roman" w:cs="Times New Roman"/>
          <w:b/>
          <w:i/>
          <w:sz w:val="28"/>
          <w:szCs w:val="28"/>
        </w:rPr>
      </w:pPr>
    </w:p>
    <w:p w14:paraId="08FF0BD3"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Readings for the Week of the Tenth Sunday after Pentecost (Proper 12 B)</w:t>
      </w:r>
    </w:p>
    <w:tbl>
      <w:tblPr>
        <w:tblStyle w:val="a0"/>
        <w:tblW w:w="5940"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610"/>
        <w:gridCol w:w="2430"/>
      </w:tblGrid>
      <w:tr w:rsidR="00AD3918" w14:paraId="1C31F9AC" w14:textId="77777777" w:rsidTr="00251A47">
        <w:trPr>
          <w:trHeight w:val="46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3B755733" w14:textId="77777777" w:rsidR="00AD3918" w:rsidRDefault="00AD3918">
            <w:pPr>
              <w:widowControl w:val="0"/>
              <w:spacing w:line="240" w:lineRule="auto"/>
              <w:rPr>
                <w:rFonts w:ascii="Times New Roman" w:eastAsia="Times New Roman" w:hAnsi="Times New Roman" w:cs="Times New Roman"/>
                <w:sz w:val="28"/>
                <w:szCs w:val="28"/>
              </w:rPr>
            </w:pP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1F9F0630"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Bible Narrative</w:t>
            </w:r>
          </w:p>
        </w:tc>
        <w:tc>
          <w:tcPr>
            <w:tcW w:w="2430" w:type="dxa"/>
            <w:tcBorders>
              <w:top w:val="single" w:sz="4" w:space="0" w:color="000000"/>
              <w:left w:val="single" w:sz="4" w:space="0" w:color="000000"/>
              <w:bottom w:val="single" w:sz="4" w:space="0" w:color="000000"/>
              <w:right w:val="single" w:sz="4" w:space="0" w:color="000000"/>
            </w:tcBorders>
            <w:shd w:val="clear" w:color="auto" w:fill="FFFFFF"/>
          </w:tcPr>
          <w:p w14:paraId="32BD1DEE"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Reading</w:t>
            </w:r>
          </w:p>
        </w:tc>
      </w:tr>
      <w:tr w:rsidR="00AD3918" w14:paraId="1B065406" w14:textId="77777777" w:rsidTr="00251A47">
        <w:trPr>
          <w:trHeight w:val="350"/>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4443F687" w14:textId="7F74C350"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Mon</w:t>
            </w:r>
          </w:p>
          <w:p w14:paraId="6852C648" w14:textId="77777777" w:rsidR="00227218" w:rsidRDefault="00227218">
            <w:pPr>
              <w:widowControl w:val="0"/>
              <w:spacing w:line="240" w:lineRule="auto"/>
              <w:rPr>
                <w:rFonts w:ascii="Times New Roman" w:eastAsia="Times New Roman" w:hAnsi="Times New Roman" w:cs="Times New Roman"/>
                <w:sz w:val="28"/>
                <w:szCs w:val="28"/>
              </w:rPr>
            </w:pPr>
          </w:p>
          <w:p w14:paraId="3759F074" w14:textId="77777777" w:rsidR="00227218" w:rsidRDefault="00227218">
            <w:pPr>
              <w:widowControl w:val="0"/>
              <w:spacing w:line="240" w:lineRule="auto"/>
              <w:rPr>
                <w:rFonts w:ascii="Times New Roman" w:eastAsia="Times New Roman" w:hAnsi="Times New Roman" w:cs="Times New Roman"/>
                <w:sz w:val="28"/>
                <w:szCs w:val="28"/>
              </w:rPr>
            </w:pPr>
          </w:p>
          <w:p w14:paraId="7E5577F9" w14:textId="4A8DA759"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Tues</w:t>
            </w:r>
          </w:p>
          <w:p w14:paraId="2FE890FB" w14:textId="77777777" w:rsidR="00AD3918" w:rsidRDefault="00AD3918">
            <w:pPr>
              <w:widowControl w:val="0"/>
              <w:spacing w:line="240" w:lineRule="auto"/>
              <w:rPr>
                <w:rFonts w:ascii="Times New Roman" w:eastAsia="Times New Roman" w:hAnsi="Times New Roman" w:cs="Times New Roman"/>
                <w:sz w:val="28"/>
                <w:szCs w:val="28"/>
              </w:rPr>
            </w:pPr>
          </w:p>
          <w:p w14:paraId="5A22975E" w14:textId="77777777" w:rsidR="00227218" w:rsidRDefault="00227218">
            <w:pPr>
              <w:widowControl w:val="0"/>
              <w:spacing w:line="240" w:lineRule="auto"/>
              <w:rPr>
                <w:rFonts w:ascii="Times New Roman" w:eastAsia="Times New Roman" w:hAnsi="Times New Roman" w:cs="Times New Roman"/>
                <w:sz w:val="28"/>
                <w:szCs w:val="28"/>
              </w:rPr>
            </w:pPr>
          </w:p>
          <w:p w14:paraId="6DCDDE69" w14:textId="77777777" w:rsidR="00227218" w:rsidRDefault="00227218">
            <w:pPr>
              <w:widowControl w:val="0"/>
              <w:spacing w:line="240" w:lineRule="auto"/>
              <w:rPr>
                <w:rFonts w:ascii="Times New Roman" w:eastAsia="Times New Roman" w:hAnsi="Times New Roman" w:cs="Times New Roman"/>
                <w:sz w:val="28"/>
                <w:szCs w:val="28"/>
              </w:rPr>
            </w:pPr>
          </w:p>
          <w:p w14:paraId="080EBB0A" w14:textId="7C15DD0B"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Wed</w:t>
            </w:r>
          </w:p>
          <w:p w14:paraId="0E913B5B" w14:textId="77777777" w:rsidR="00227218" w:rsidRDefault="00227218">
            <w:pPr>
              <w:widowControl w:val="0"/>
              <w:spacing w:line="240" w:lineRule="auto"/>
              <w:rPr>
                <w:rFonts w:ascii="Times New Roman" w:eastAsia="Times New Roman" w:hAnsi="Times New Roman" w:cs="Times New Roman"/>
                <w:sz w:val="28"/>
                <w:szCs w:val="28"/>
              </w:rPr>
            </w:pPr>
          </w:p>
          <w:p w14:paraId="0D6863C7" w14:textId="77777777" w:rsidR="00227218" w:rsidRDefault="00227218">
            <w:pPr>
              <w:widowControl w:val="0"/>
              <w:spacing w:line="240" w:lineRule="auto"/>
              <w:rPr>
                <w:rFonts w:ascii="Times New Roman" w:eastAsia="Times New Roman" w:hAnsi="Times New Roman" w:cs="Times New Roman"/>
                <w:sz w:val="28"/>
                <w:szCs w:val="28"/>
              </w:rPr>
            </w:pPr>
          </w:p>
          <w:p w14:paraId="3DA9ABC6" w14:textId="77777777" w:rsidR="00227218" w:rsidRDefault="00227218">
            <w:pPr>
              <w:widowControl w:val="0"/>
              <w:spacing w:line="240" w:lineRule="auto"/>
              <w:rPr>
                <w:rFonts w:ascii="Times New Roman" w:eastAsia="Times New Roman" w:hAnsi="Times New Roman" w:cs="Times New Roman"/>
                <w:sz w:val="28"/>
                <w:szCs w:val="28"/>
              </w:rPr>
            </w:pPr>
          </w:p>
          <w:p w14:paraId="382A178B" w14:textId="78C877D2"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Thurs</w:t>
            </w:r>
          </w:p>
          <w:p w14:paraId="41D61014" w14:textId="77777777" w:rsidR="00AD3918" w:rsidRDefault="00AD3918">
            <w:pPr>
              <w:widowControl w:val="0"/>
              <w:spacing w:line="240" w:lineRule="auto"/>
              <w:rPr>
                <w:rFonts w:ascii="Times New Roman" w:eastAsia="Times New Roman" w:hAnsi="Times New Roman" w:cs="Times New Roman"/>
                <w:sz w:val="28"/>
                <w:szCs w:val="28"/>
              </w:rPr>
            </w:pPr>
          </w:p>
          <w:p w14:paraId="0C43E612" w14:textId="77777777" w:rsidR="00227218" w:rsidRDefault="00227218">
            <w:pPr>
              <w:widowControl w:val="0"/>
              <w:spacing w:line="240" w:lineRule="auto"/>
              <w:rPr>
                <w:rFonts w:ascii="Times New Roman" w:eastAsia="Times New Roman" w:hAnsi="Times New Roman" w:cs="Times New Roman"/>
                <w:sz w:val="28"/>
                <w:szCs w:val="28"/>
              </w:rPr>
            </w:pPr>
          </w:p>
          <w:p w14:paraId="4C33AE46" w14:textId="312FA7C4"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Fri</w:t>
            </w:r>
          </w:p>
          <w:p w14:paraId="1320E390" w14:textId="77777777" w:rsidR="00227218" w:rsidRDefault="00227218">
            <w:pPr>
              <w:widowControl w:val="0"/>
              <w:spacing w:line="240" w:lineRule="auto"/>
              <w:rPr>
                <w:rFonts w:ascii="Times New Roman" w:eastAsia="Times New Roman" w:hAnsi="Times New Roman" w:cs="Times New Roman"/>
                <w:sz w:val="28"/>
                <w:szCs w:val="28"/>
              </w:rPr>
            </w:pPr>
          </w:p>
          <w:p w14:paraId="36589FA4" w14:textId="77777777" w:rsidR="00227218" w:rsidRDefault="00227218">
            <w:pPr>
              <w:widowControl w:val="0"/>
              <w:spacing w:line="240" w:lineRule="auto"/>
              <w:rPr>
                <w:rFonts w:ascii="Times New Roman" w:eastAsia="Times New Roman" w:hAnsi="Times New Roman" w:cs="Times New Roman"/>
                <w:sz w:val="28"/>
                <w:szCs w:val="28"/>
              </w:rPr>
            </w:pPr>
          </w:p>
          <w:p w14:paraId="75B1998E" w14:textId="6FC6BD49"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Sat</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395CCC88"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Rich Young Ruler-Matthew 19:16-30</w:t>
            </w:r>
          </w:p>
          <w:p w14:paraId="381F3F45"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Parable of the Workers in the Vineyard-Matthew 20:1-16</w:t>
            </w:r>
          </w:p>
          <w:p w14:paraId="21CB06F2"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Jesus Predicts His Passion a Third Time-Matthew 20:17-28</w:t>
            </w:r>
          </w:p>
          <w:p w14:paraId="04D63355"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Two Blind Men Receive Their Sight-Matthew 20:29-34</w:t>
            </w:r>
          </w:p>
          <w:p w14:paraId="287BE6F2"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Jesus Cleanses the Temple-Matthew 21:12-17</w:t>
            </w:r>
          </w:p>
          <w:p w14:paraId="3457AC0E"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Sunday’s OT and Epistle—Exodus 16:2-15</w:t>
            </w:r>
          </w:p>
        </w:tc>
        <w:tc>
          <w:tcPr>
            <w:tcW w:w="2430" w:type="dxa"/>
            <w:tcBorders>
              <w:top w:val="single" w:sz="4" w:space="0" w:color="000000"/>
              <w:left w:val="single" w:sz="4" w:space="0" w:color="000000"/>
              <w:bottom w:val="single" w:sz="4" w:space="0" w:color="000000"/>
              <w:right w:val="single" w:sz="4" w:space="0" w:color="000000"/>
            </w:tcBorders>
            <w:shd w:val="clear" w:color="auto" w:fill="FFFFFF"/>
          </w:tcPr>
          <w:p w14:paraId="22705C45" w14:textId="77777777"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Samuel 14:47-15:9</w:t>
            </w:r>
          </w:p>
          <w:p w14:paraId="40AA413B" w14:textId="77777777" w:rsidR="00227218" w:rsidRDefault="00227218">
            <w:pPr>
              <w:widowControl w:val="0"/>
              <w:spacing w:line="240" w:lineRule="auto"/>
              <w:rPr>
                <w:rFonts w:ascii="Times New Roman" w:eastAsia="Times New Roman" w:hAnsi="Times New Roman" w:cs="Times New Roman"/>
                <w:sz w:val="28"/>
                <w:szCs w:val="28"/>
              </w:rPr>
            </w:pPr>
          </w:p>
          <w:p w14:paraId="4B908BF9" w14:textId="00F135D1"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Samuel 15:10-35</w:t>
            </w:r>
          </w:p>
          <w:p w14:paraId="03569F2F" w14:textId="77777777" w:rsidR="00AD3918" w:rsidRDefault="00AD3918">
            <w:pPr>
              <w:widowControl w:val="0"/>
              <w:spacing w:line="240" w:lineRule="auto"/>
              <w:rPr>
                <w:rFonts w:ascii="Times New Roman" w:eastAsia="Times New Roman" w:hAnsi="Times New Roman" w:cs="Times New Roman"/>
                <w:sz w:val="28"/>
                <w:szCs w:val="28"/>
              </w:rPr>
            </w:pPr>
          </w:p>
          <w:p w14:paraId="225E5FC1" w14:textId="77777777" w:rsidR="00227218" w:rsidRDefault="00227218">
            <w:pPr>
              <w:widowControl w:val="0"/>
              <w:spacing w:line="240" w:lineRule="auto"/>
              <w:rPr>
                <w:rFonts w:ascii="Times New Roman" w:eastAsia="Times New Roman" w:hAnsi="Times New Roman" w:cs="Times New Roman"/>
                <w:sz w:val="28"/>
                <w:szCs w:val="28"/>
              </w:rPr>
            </w:pPr>
          </w:p>
          <w:p w14:paraId="34C67699" w14:textId="77777777" w:rsidR="00227218" w:rsidRDefault="00227218">
            <w:pPr>
              <w:widowControl w:val="0"/>
              <w:spacing w:line="240" w:lineRule="auto"/>
              <w:rPr>
                <w:rFonts w:ascii="Times New Roman" w:eastAsia="Times New Roman" w:hAnsi="Times New Roman" w:cs="Times New Roman"/>
                <w:sz w:val="28"/>
                <w:szCs w:val="28"/>
              </w:rPr>
            </w:pPr>
          </w:p>
          <w:p w14:paraId="2D258BBE" w14:textId="198C41D6"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Samuel 16:1-23</w:t>
            </w:r>
          </w:p>
          <w:p w14:paraId="146EBE4F" w14:textId="77777777" w:rsidR="00AD3918" w:rsidRDefault="00AD3918">
            <w:pPr>
              <w:widowControl w:val="0"/>
              <w:spacing w:line="240" w:lineRule="auto"/>
              <w:rPr>
                <w:rFonts w:ascii="Times New Roman" w:eastAsia="Times New Roman" w:hAnsi="Times New Roman" w:cs="Times New Roman"/>
                <w:sz w:val="28"/>
                <w:szCs w:val="28"/>
              </w:rPr>
            </w:pPr>
          </w:p>
          <w:p w14:paraId="46B3851A" w14:textId="77777777" w:rsidR="00227218" w:rsidRDefault="00227218">
            <w:pPr>
              <w:widowControl w:val="0"/>
              <w:spacing w:line="240" w:lineRule="auto"/>
              <w:rPr>
                <w:rFonts w:ascii="Times New Roman" w:eastAsia="Times New Roman" w:hAnsi="Times New Roman" w:cs="Times New Roman"/>
                <w:sz w:val="28"/>
                <w:szCs w:val="28"/>
              </w:rPr>
            </w:pPr>
          </w:p>
          <w:p w14:paraId="35B3DAC9" w14:textId="77777777" w:rsidR="00227218" w:rsidRDefault="00227218">
            <w:pPr>
              <w:widowControl w:val="0"/>
              <w:spacing w:line="240" w:lineRule="auto"/>
              <w:rPr>
                <w:rFonts w:ascii="Times New Roman" w:eastAsia="Times New Roman" w:hAnsi="Times New Roman" w:cs="Times New Roman"/>
                <w:sz w:val="28"/>
                <w:szCs w:val="28"/>
              </w:rPr>
            </w:pPr>
          </w:p>
          <w:p w14:paraId="77879EB5" w14:textId="70061DD8"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Samuel 17:1-19</w:t>
            </w:r>
          </w:p>
          <w:p w14:paraId="28E086EF" w14:textId="77777777" w:rsidR="00AD3918" w:rsidRDefault="00AD3918">
            <w:pPr>
              <w:widowControl w:val="0"/>
              <w:spacing w:line="240" w:lineRule="auto"/>
              <w:rPr>
                <w:rFonts w:ascii="Times New Roman" w:eastAsia="Times New Roman" w:hAnsi="Times New Roman" w:cs="Times New Roman"/>
                <w:sz w:val="28"/>
                <w:szCs w:val="28"/>
              </w:rPr>
            </w:pPr>
          </w:p>
          <w:p w14:paraId="70272998" w14:textId="77777777" w:rsidR="00227218" w:rsidRDefault="00227218">
            <w:pPr>
              <w:widowControl w:val="0"/>
              <w:spacing w:line="240" w:lineRule="auto"/>
              <w:rPr>
                <w:rFonts w:ascii="Times New Roman" w:eastAsia="Times New Roman" w:hAnsi="Times New Roman" w:cs="Times New Roman"/>
                <w:sz w:val="28"/>
                <w:szCs w:val="28"/>
              </w:rPr>
            </w:pPr>
          </w:p>
          <w:p w14:paraId="48A537FF" w14:textId="4FDD1979"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Samuel 17:20-47</w:t>
            </w:r>
          </w:p>
          <w:p w14:paraId="552642EE" w14:textId="77777777" w:rsidR="00227218" w:rsidRDefault="00227218">
            <w:pPr>
              <w:widowControl w:val="0"/>
              <w:spacing w:line="240" w:lineRule="auto"/>
              <w:rPr>
                <w:rFonts w:ascii="Times New Roman" w:eastAsia="Times New Roman" w:hAnsi="Times New Roman" w:cs="Times New Roman"/>
                <w:sz w:val="28"/>
                <w:szCs w:val="28"/>
              </w:rPr>
            </w:pPr>
          </w:p>
          <w:p w14:paraId="07B7FA47" w14:textId="77777777" w:rsidR="00227218" w:rsidRDefault="00227218">
            <w:pPr>
              <w:widowControl w:val="0"/>
              <w:spacing w:line="240" w:lineRule="auto"/>
              <w:rPr>
                <w:rFonts w:ascii="Times New Roman" w:eastAsia="Times New Roman" w:hAnsi="Times New Roman" w:cs="Times New Roman"/>
                <w:sz w:val="28"/>
                <w:szCs w:val="28"/>
              </w:rPr>
            </w:pPr>
          </w:p>
          <w:p w14:paraId="0561FBD2" w14:textId="37E28292"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Ephesians 4:1-16</w:t>
            </w:r>
          </w:p>
        </w:tc>
      </w:tr>
    </w:tbl>
    <w:p w14:paraId="5CD22E83" w14:textId="77777777" w:rsidR="00AD3918" w:rsidRDefault="00000000">
      <w:pPr>
        <w:widowControl w:val="0"/>
        <w:spacing w:line="240" w:lineRule="auto"/>
        <w:rPr>
          <w:rFonts w:ascii="Times New Roman" w:eastAsia="Times New Roman" w:hAnsi="Times New Roman" w:cs="Times New Roman"/>
          <w:b/>
          <w:i/>
          <w:sz w:val="28"/>
          <w:szCs w:val="28"/>
          <w:u w:val="single"/>
        </w:rPr>
      </w:pPr>
      <w:r>
        <w:rPr>
          <w:rFonts w:ascii="Times New Roman" w:eastAsia="Times New Roman" w:hAnsi="Times New Roman" w:cs="Times New Roman"/>
          <w:b/>
          <w:i/>
          <w:sz w:val="28"/>
          <w:szCs w:val="28"/>
          <w:u w:val="single"/>
        </w:rPr>
        <w:t>Collects for the Week, Daily Themes for Prayer, In Our Prayers at Trinity:</w:t>
      </w:r>
    </w:p>
    <w:p w14:paraId="064F4A9C" w14:textId="77777777" w:rsidR="00AD3918" w:rsidRDefault="00AD3918">
      <w:pPr>
        <w:widowControl w:val="0"/>
        <w:spacing w:line="240" w:lineRule="auto"/>
        <w:rPr>
          <w:rFonts w:ascii="Times New Roman" w:eastAsia="Times New Roman" w:hAnsi="Times New Roman" w:cs="Times New Roman"/>
          <w:b/>
          <w:i/>
          <w:sz w:val="28"/>
          <w:szCs w:val="28"/>
          <w:u w:val="single"/>
        </w:rPr>
      </w:pPr>
    </w:p>
    <w:p w14:paraId="2AEDEF2E" w14:textId="77777777" w:rsidR="00AD3918" w:rsidRDefault="00000000">
      <w:pPr>
        <w:widowControl w:val="0"/>
        <w:spacing w:line="240" w:lineRule="auto"/>
        <w:rPr>
          <w:rFonts w:ascii="Times New Roman" w:eastAsia="Times New Roman" w:hAnsi="Times New Roman" w:cs="Times New Roman"/>
          <w:sz w:val="28"/>
          <w:szCs w:val="28"/>
          <w:u w:val="single"/>
        </w:rPr>
      </w:pPr>
      <w:r>
        <w:rPr>
          <w:rFonts w:ascii="Times New Roman" w:eastAsia="Times New Roman" w:hAnsi="Times New Roman" w:cs="Times New Roman"/>
          <w:i/>
          <w:sz w:val="28"/>
          <w:szCs w:val="28"/>
          <w:u w:val="single"/>
        </w:rPr>
        <w:t>Collect for the week of the Tenth Sunday after Pentecost (Proper 12 B):</w:t>
      </w:r>
    </w:p>
    <w:p w14:paraId="04FD8D82" w14:textId="77777777" w:rsidR="00AD3918"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highlight w:val="white"/>
        </w:rPr>
        <w:t>Almighty and most merciful God, the protector of all who trust in You, strengthen our faith and give us courage to believe that in Your love You will rescue us from all adversities; through Jesus Christ, Your Son, our Lord, who lives and reigns with You and the Holy Spirit, one God, now and forever. Amen.</w:t>
      </w:r>
    </w:p>
    <w:p w14:paraId="0E2A66E2" w14:textId="77777777" w:rsidR="00AD3918" w:rsidRDefault="00AD3918">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0BB9977D"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8"/>
          <w:szCs w:val="28"/>
          <w:u w:val="single"/>
        </w:rPr>
      </w:pPr>
      <w:r>
        <w:rPr>
          <w:rFonts w:ascii="Times New Roman" w:eastAsia="Times New Roman" w:hAnsi="Times New Roman" w:cs="Times New Roman"/>
          <w:i/>
          <w:sz w:val="28"/>
          <w:szCs w:val="28"/>
          <w:u w:val="single"/>
        </w:rPr>
        <w:t>Daily Themes for Prayer</w:t>
      </w:r>
    </w:p>
    <w:p w14:paraId="69F55067"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Sunday: </w:t>
      </w:r>
      <w:r>
        <w:rPr>
          <w:rFonts w:ascii="Times New Roman" w:eastAsia="Times New Roman" w:hAnsi="Times New Roman" w:cs="Times New Roman"/>
          <w:i/>
          <w:sz w:val="28"/>
          <w:szCs w:val="28"/>
        </w:rPr>
        <w:t>Pray for the joy of the resurrection among us; for true and godly worship throughout the world; and for the faithful preaching and hearing of God’s Word.</w:t>
      </w:r>
    </w:p>
    <w:p w14:paraId="031A6FE4"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Monday: </w:t>
      </w:r>
      <w:r>
        <w:rPr>
          <w:rFonts w:ascii="Times New Roman" w:eastAsia="Times New Roman" w:hAnsi="Times New Roman" w:cs="Times New Roman"/>
          <w:i/>
          <w:sz w:val="28"/>
          <w:szCs w:val="28"/>
        </w:rPr>
        <w:t>Pray for faith to live in the promises of Holy Baptism; for your calling and daily work; for the unemployed; for the salvation and well-being of our neighbors; for government; and for peace.</w:t>
      </w:r>
    </w:p>
    <w:p w14:paraId="28432398"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Tuesday: </w:t>
      </w:r>
      <w:r>
        <w:rPr>
          <w:rFonts w:ascii="Times New Roman" w:eastAsia="Times New Roman" w:hAnsi="Times New Roman" w:cs="Times New Roman"/>
          <w:i/>
          <w:sz w:val="28"/>
          <w:szCs w:val="28"/>
        </w:rPr>
        <w:t>Pray for deliverance against temptation; for the addicted and despairing; for the tortured and oppressed; and for those struggling with besetting sins.</w:t>
      </w:r>
    </w:p>
    <w:p w14:paraId="32B946AE"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Wednesday: </w:t>
      </w:r>
      <w:r>
        <w:rPr>
          <w:rFonts w:ascii="Times New Roman" w:eastAsia="Times New Roman" w:hAnsi="Times New Roman" w:cs="Times New Roman"/>
          <w:i/>
          <w:sz w:val="28"/>
          <w:szCs w:val="28"/>
        </w:rPr>
        <w:t xml:space="preserve">Pray for marriage and family, that all may live together under the grace of Christ according to the Word of God; for </w:t>
      </w:r>
      <w:r>
        <w:rPr>
          <w:rFonts w:ascii="Times New Roman" w:eastAsia="Times New Roman" w:hAnsi="Times New Roman" w:cs="Times New Roman"/>
          <w:i/>
          <w:sz w:val="28"/>
          <w:szCs w:val="28"/>
        </w:rPr>
        <w:lastRenderedPageBreak/>
        <w:t>parents who must rear their children alone; and for godly schools, our church schools, and seminaries.</w:t>
      </w:r>
    </w:p>
    <w:p w14:paraId="08D93E22"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Thursday: </w:t>
      </w:r>
      <w:r>
        <w:rPr>
          <w:rFonts w:ascii="Times New Roman" w:eastAsia="Times New Roman" w:hAnsi="Times New Roman" w:cs="Times New Roman"/>
          <w:i/>
          <w:sz w:val="28"/>
          <w:szCs w:val="28"/>
        </w:rPr>
        <w:t>Pray for the Church and her pastors; for missionaries; and for fruitful and salutary use of the blessed sacrament of the Lord’s body and blood.</w:t>
      </w:r>
    </w:p>
    <w:p w14:paraId="11314551"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Friday: </w:t>
      </w:r>
      <w:r>
        <w:rPr>
          <w:rFonts w:ascii="Times New Roman" w:eastAsia="Times New Roman" w:hAnsi="Times New Roman" w:cs="Times New Roman"/>
          <w:i/>
          <w:sz w:val="28"/>
          <w:szCs w:val="28"/>
        </w:rPr>
        <w:t>Pray for the preaching of the cross of our Lord Jesus Christ and for its spread throughout the whole world, especially in our community; and for the persecuted.</w:t>
      </w:r>
    </w:p>
    <w:p w14:paraId="2A3CF949"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Saturday: </w:t>
      </w:r>
      <w:r>
        <w:rPr>
          <w:rFonts w:ascii="Times New Roman" w:eastAsia="Times New Roman" w:hAnsi="Times New Roman" w:cs="Times New Roman"/>
          <w:i/>
          <w:sz w:val="28"/>
          <w:szCs w:val="28"/>
        </w:rPr>
        <w:t>Pray for faithfulness to the end; for the sick and dying; for the revival of those who are withering in the faith or have fallen away; and for receptive hearts for worship and study on the Lord’s Day.</w:t>
      </w:r>
    </w:p>
    <w:p w14:paraId="00343C97" w14:textId="77777777" w:rsidR="00AD3918" w:rsidRDefault="00AD391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8"/>
          <w:szCs w:val="28"/>
        </w:rPr>
      </w:pPr>
    </w:p>
    <w:p w14:paraId="6F0522E0"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8"/>
          <w:szCs w:val="28"/>
          <w:u w:val="single"/>
        </w:rPr>
      </w:pPr>
      <w:r>
        <w:rPr>
          <w:rFonts w:ascii="Times New Roman" w:eastAsia="Times New Roman" w:hAnsi="Times New Roman" w:cs="Times New Roman"/>
          <w:i/>
          <w:sz w:val="28"/>
          <w:szCs w:val="28"/>
          <w:u w:val="single"/>
        </w:rPr>
        <w:t>In Our Prayers This Week</w:t>
      </w:r>
    </w:p>
    <w:p w14:paraId="3317EA28" w14:textId="3BE70358"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All those celebrating birthdays</w:t>
      </w:r>
      <w:r w:rsidR="00251A47">
        <w:rPr>
          <w:rFonts w:ascii="Times New Roman" w:eastAsia="Times New Roman" w:hAnsi="Times New Roman" w:cs="Times New Roman"/>
          <w:i/>
          <w:sz w:val="28"/>
          <w:szCs w:val="28"/>
        </w:rPr>
        <w:t>:  Darleen Bogenreif, Emily Carlson, Jennifer Mueller, Jody Biever, Brian Hamann, Linda Reil, &amp; Joel Steltz.</w:t>
      </w:r>
      <w:r>
        <w:rPr>
          <w:rFonts w:ascii="Times New Roman" w:eastAsia="Times New Roman" w:hAnsi="Times New Roman" w:cs="Times New Roman"/>
          <w:i/>
          <w:sz w:val="28"/>
          <w:szCs w:val="28"/>
        </w:rPr>
        <w:t xml:space="preserve"> </w:t>
      </w:r>
      <w:r w:rsidR="00251A47">
        <w:rPr>
          <w:rFonts w:ascii="Times New Roman" w:eastAsia="Times New Roman" w:hAnsi="Times New Roman" w:cs="Times New Roman"/>
          <w:i/>
          <w:sz w:val="28"/>
          <w:szCs w:val="28"/>
        </w:rPr>
        <w:t xml:space="preserve">All those celebrating </w:t>
      </w:r>
      <w:r>
        <w:rPr>
          <w:rFonts w:ascii="Times New Roman" w:eastAsia="Times New Roman" w:hAnsi="Times New Roman" w:cs="Times New Roman"/>
          <w:i/>
          <w:sz w:val="28"/>
          <w:szCs w:val="28"/>
        </w:rPr>
        <w:t xml:space="preserve">anniversaries </w:t>
      </w:r>
      <w:r w:rsidR="00251A47">
        <w:rPr>
          <w:rFonts w:ascii="Times New Roman" w:eastAsia="Times New Roman" w:hAnsi="Times New Roman" w:cs="Times New Roman"/>
          <w:i/>
          <w:sz w:val="28"/>
          <w:szCs w:val="28"/>
        </w:rPr>
        <w:t xml:space="preserve">and </w:t>
      </w:r>
      <w:r>
        <w:rPr>
          <w:rFonts w:ascii="Times New Roman" w:eastAsia="Times New Roman" w:hAnsi="Times New Roman" w:cs="Times New Roman"/>
          <w:i/>
          <w:sz w:val="28"/>
          <w:szCs w:val="28"/>
        </w:rPr>
        <w:t xml:space="preserve">all the other joys God blesses us with in this life. </w:t>
      </w:r>
    </w:p>
    <w:p w14:paraId="377ECF48" w14:textId="77777777" w:rsidR="00AD3918" w:rsidRDefault="00AD391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8"/>
          <w:szCs w:val="28"/>
        </w:rPr>
      </w:pPr>
    </w:p>
    <w:p w14:paraId="16E2D354" w14:textId="3D8BE60B" w:rsidR="00AD3918" w:rsidRPr="002272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8"/>
          <w:szCs w:val="28"/>
        </w:rPr>
      </w:pPr>
      <w:r w:rsidRPr="00227218">
        <w:rPr>
          <w:rFonts w:ascii="Times New Roman" w:eastAsia="Times New Roman" w:hAnsi="Times New Roman" w:cs="Times New Roman"/>
          <w:i/>
          <w:sz w:val="28"/>
          <w:szCs w:val="28"/>
        </w:rPr>
        <w:t>For our shut-ins</w:t>
      </w:r>
      <w:r w:rsidR="00251A47" w:rsidRPr="00227218">
        <w:rPr>
          <w:rFonts w:ascii="Times New Roman" w:eastAsia="Times New Roman" w:hAnsi="Times New Roman" w:cs="Times New Roman"/>
          <w:i/>
          <w:sz w:val="28"/>
          <w:szCs w:val="28"/>
        </w:rPr>
        <w:t xml:space="preserve">:  </w:t>
      </w:r>
      <w:r w:rsidR="00251A47" w:rsidRPr="00227218">
        <w:rPr>
          <w:rFonts w:ascii="Times New Roman" w:hAnsi="Times New Roman" w:cs="Times New Roman"/>
          <w:i/>
          <w:sz w:val="28"/>
          <w:szCs w:val="28"/>
        </w:rPr>
        <w:t xml:space="preserve">Verna Schultz, Laura Roeder, Art Novak, Arlys Thompson, Morris Tietjen, Mary Lou Meyer, Ardis Brehmer, Rita Hillman, Elda Schmidt, Margaret </w:t>
      </w:r>
      <w:r w:rsidR="00251A47" w:rsidRPr="00227218">
        <w:rPr>
          <w:rFonts w:ascii="Times New Roman" w:hAnsi="Times New Roman" w:cs="Times New Roman"/>
          <w:i/>
          <w:sz w:val="28"/>
          <w:szCs w:val="28"/>
        </w:rPr>
        <w:lastRenderedPageBreak/>
        <w:t xml:space="preserve">Hoberg, Jeanette Bohlman, Elaine Gerber, Joyce Nelson, Laurie Hillman, Dennis Schnaser, Elroy &amp; JoAnn Adermann, Caroline Zahn, </w:t>
      </w:r>
      <w:r w:rsidR="00227218" w:rsidRPr="00227218">
        <w:rPr>
          <w:rFonts w:ascii="Times New Roman" w:hAnsi="Times New Roman" w:cs="Times New Roman"/>
          <w:i/>
          <w:sz w:val="28"/>
          <w:szCs w:val="28"/>
        </w:rPr>
        <w:t xml:space="preserve">&amp; </w:t>
      </w:r>
      <w:r w:rsidR="00251A47" w:rsidRPr="00227218">
        <w:rPr>
          <w:rFonts w:ascii="Times New Roman" w:hAnsi="Times New Roman" w:cs="Times New Roman"/>
          <w:i/>
          <w:sz w:val="28"/>
          <w:szCs w:val="28"/>
        </w:rPr>
        <w:t>Vivian Knutson,</w:t>
      </w:r>
      <w:r w:rsidRPr="00227218">
        <w:rPr>
          <w:rFonts w:ascii="Times New Roman" w:eastAsia="Times New Roman" w:hAnsi="Times New Roman" w:cs="Times New Roman"/>
          <w:i/>
          <w:sz w:val="28"/>
          <w:szCs w:val="28"/>
        </w:rPr>
        <w:t xml:space="preserve"> that they would remain faithful in hearing God’s Word and receiving the Sacrament for the forgiveness of their sins unto life everlasting. </w:t>
      </w:r>
    </w:p>
    <w:p w14:paraId="16D1ECA6" w14:textId="77777777" w:rsidR="00AD3918" w:rsidRPr="00227218" w:rsidRDefault="00AD391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8"/>
          <w:szCs w:val="28"/>
        </w:rPr>
      </w:pPr>
    </w:p>
    <w:p w14:paraId="0E705973" w14:textId="77777777" w:rsidR="00AD391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Lord’s Prayer and Luther’s Morning or Evening Prayer from the Catechism</w:t>
      </w:r>
    </w:p>
    <w:p w14:paraId="07244CA6" w14:textId="77777777" w:rsidR="00AD3918" w:rsidRDefault="00AD3918">
      <w:pPr>
        <w:widowControl w:val="0"/>
        <w:spacing w:line="240" w:lineRule="auto"/>
        <w:rPr>
          <w:rFonts w:ascii="Times New Roman" w:eastAsia="Times New Roman" w:hAnsi="Times New Roman" w:cs="Times New Roman"/>
          <w:i/>
          <w:sz w:val="28"/>
          <w:szCs w:val="28"/>
        </w:rPr>
      </w:pPr>
    </w:p>
    <w:p w14:paraId="6AFE835C" w14:textId="77777777" w:rsidR="00251A47" w:rsidRDefault="00000000">
      <w:pPr>
        <w:widowControl w:val="0"/>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 Hymn of the Week</w:t>
      </w:r>
      <w:r>
        <w:rPr>
          <w:rFonts w:ascii="Times New Roman" w:eastAsia="Times New Roman" w:hAnsi="Times New Roman" w:cs="Times New Roman"/>
          <w:b/>
          <w:i/>
          <w:sz w:val="28"/>
          <w:szCs w:val="28"/>
        </w:rPr>
        <w:tab/>
      </w:r>
      <w:proofErr w:type="gramStart"/>
      <w:r>
        <w:rPr>
          <w:rFonts w:ascii="Times New Roman" w:eastAsia="Times New Roman" w:hAnsi="Times New Roman" w:cs="Times New Roman"/>
          <w:b/>
          <w:i/>
          <w:sz w:val="28"/>
          <w:szCs w:val="28"/>
        </w:rPr>
        <w:tab/>
        <w:t xml:space="preserve">  LSB</w:t>
      </w:r>
      <w:proofErr w:type="gramEnd"/>
      <w:r>
        <w:rPr>
          <w:rFonts w:ascii="Times New Roman" w:eastAsia="Times New Roman" w:hAnsi="Times New Roman" w:cs="Times New Roman"/>
          <w:b/>
          <w:i/>
          <w:sz w:val="28"/>
          <w:szCs w:val="28"/>
        </w:rPr>
        <w:t xml:space="preserve"> 754</w:t>
      </w:r>
    </w:p>
    <w:p w14:paraId="169D34CE" w14:textId="4DCA7530" w:rsidR="00AD3918"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 “Entrust Your Days and Burdens”</w:t>
      </w:r>
    </w:p>
    <w:p w14:paraId="27FF74AA" w14:textId="77777777" w:rsidR="00AD3918" w:rsidRDefault="00AD3918">
      <w:pPr>
        <w:widowControl w:val="0"/>
        <w:spacing w:line="240" w:lineRule="auto"/>
        <w:ind w:left="3600"/>
        <w:rPr>
          <w:rFonts w:ascii="Times New Roman" w:eastAsia="Times New Roman" w:hAnsi="Times New Roman" w:cs="Times New Roman"/>
          <w:sz w:val="28"/>
          <w:szCs w:val="28"/>
        </w:rPr>
      </w:pPr>
    </w:p>
    <w:tbl>
      <w:tblPr>
        <w:tblStyle w:val="a1"/>
        <w:tblW w:w="576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60"/>
      </w:tblGrid>
      <w:tr w:rsidR="00AD3918" w14:paraId="3AEA2487" w14:textId="77777777" w:rsidTr="00227218">
        <w:tc>
          <w:tcPr>
            <w:tcW w:w="5760" w:type="dxa"/>
            <w:tcBorders>
              <w:top w:val="single" w:sz="4" w:space="0" w:color="000000"/>
              <w:left w:val="single" w:sz="4" w:space="0" w:color="000000"/>
              <w:bottom w:val="single" w:sz="4" w:space="0" w:color="000000"/>
              <w:right w:val="single" w:sz="4" w:space="0" w:color="000000"/>
            </w:tcBorders>
            <w:shd w:val="clear" w:color="auto" w:fill="auto"/>
          </w:tcPr>
          <w:p w14:paraId="0E2B6F95" w14:textId="77777777" w:rsidR="00AD3918" w:rsidRDefault="00000000">
            <w:pPr>
              <w:widowControl w:val="0"/>
              <w:spacing w:line="240" w:lineRule="auto"/>
              <w:rPr>
                <w:rFonts w:ascii="Times New Roman" w:eastAsia="Times New Roman" w:hAnsi="Times New Roman" w:cs="Times New Roman"/>
                <w:b/>
                <w:i/>
                <w:sz w:val="28"/>
                <w:szCs w:val="28"/>
                <w:u w:val="single"/>
              </w:rPr>
            </w:pPr>
            <w:r>
              <w:rPr>
                <w:rFonts w:ascii="Times New Roman" w:eastAsia="Times New Roman" w:hAnsi="Times New Roman" w:cs="Times New Roman"/>
                <w:b/>
                <w:i/>
                <w:sz w:val="28"/>
                <w:szCs w:val="28"/>
                <w:u w:val="single"/>
              </w:rPr>
              <w:t xml:space="preserve">Looking Forward to the Eleventh Sunday after Pentecost (Proper 13 B)    </w:t>
            </w:r>
          </w:p>
          <w:p w14:paraId="33646818" w14:textId="77777777" w:rsidR="00AD3918" w:rsidRDefault="00000000">
            <w:pPr>
              <w:widowControl w:val="0"/>
              <w:spacing w:line="240" w:lineRule="auto"/>
              <w:rPr>
                <w:rFonts w:ascii="Times New Roman" w:eastAsia="Times New Roman" w:hAnsi="Times New Roman" w:cs="Times New Roman"/>
                <w:b/>
                <w:i/>
                <w:sz w:val="28"/>
                <w:szCs w:val="28"/>
                <w:u w:val="single"/>
              </w:rPr>
            </w:pPr>
            <w:r>
              <w:rPr>
                <w:rFonts w:ascii="Times New Roman" w:eastAsia="Times New Roman" w:hAnsi="Times New Roman" w:cs="Times New Roman"/>
                <w:b/>
                <w:i/>
                <w:sz w:val="28"/>
                <w:szCs w:val="28"/>
                <w:u w:val="single"/>
              </w:rPr>
              <w:t xml:space="preserve">  August 4, 2024</w:t>
            </w:r>
          </w:p>
          <w:p w14:paraId="2DFA26B4" w14:textId="77777777" w:rsidR="00AD3918"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Exodus 16:2–15</w:t>
            </w:r>
          </w:p>
          <w:p w14:paraId="70AB93E4" w14:textId="77777777" w:rsidR="00AD3918"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Ephesians 4:1–16</w:t>
            </w:r>
          </w:p>
          <w:p w14:paraId="01557D21" w14:textId="77777777" w:rsidR="00AD3918"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John 6:22–35</w:t>
            </w:r>
          </w:p>
          <w:p w14:paraId="47AE12A9" w14:textId="77777777" w:rsidR="00AD3918" w:rsidRDefault="00AD3918">
            <w:pPr>
              <w:spacing w:line="240" w:lineRule="auto"/>
              <w:rPr>
                <w:rFonts w:ascii="Times New Roman" w:eastAsia="Times New Roman" w:hAnsi="Times New Roman" w:cs="Times New Roman"/>
                <w:sz w:val="28"/>
                <w:szCs w:val="28"/>
              </w:rPr>
            </w:pPr>
          </w:p>
          <w:p w14:paraId="7C0EB5A8" w14:textId="77777777" w:rsidR="00AD3918"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Jesus Is the True and Living Bread from Heaven</w:t>
            </w:r>
          </w:p>
          <w:p w14:paraId="5B5BF8A6" w14:textId="77777777" w:rsidR="00AD3918" w:rsidRDefault="00AD3918">
            <w:pPr>
              <w:spacing w:line="240" w:lineRule="auto"/>
              <w:rPr>
                <w:rFonts w:ascii="Times New Roman" w:eastAsia="Times New Roman" w:hAnsi="Times New Roman" w:cs="Times New Roman"/>
                <w:sz w:val="28"/>
                <w:szCs w:val="28"/>
              </w:rPr>
            </w:pPr>
          </w:p>
          <w:p w14:paraId="725ED3A4" w14:textId="77777777" w:rsidR="00AD3918"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Having rescued Israel “out of the land of Egypt” (Ex. 16:6), the Lord manifested His glory and made Himself known to His people. He fed them with “meat to eat” in the evening and with “bread from heaven” in the morning (Ex. 16:4, 8, </w:t>
            </w:r>
            <w:r>
              <w:rPr>
                <w:rFonts w:ascii="Times New Roman" w:eastAsia="Times New Roman" w:hAnsi="Times New Roman" w:cs="Times New Roman"/>
                <w:sz w:val="28"/>
                <w:szCs w:val="28"/>
              </w:rPr>
              <w:lastRenderedPageBreak/>
              <w:t>12). But now, the “true bread from heaven,” which the Father gives to you, is the Son, “who comes down from heaven and gives life to the world” (John 6:32–33). Whoever comes to Him “shall not hunger,” and whoever believes in Him “shall never thirst.” He is “the bread of life,” who gives Himself to you as “the food that endures to eternal life” (John 6:27, 35). By the gracious working of God, you believe in Him by the calling of one Spirit through the Gospel, so that you also have “one Lord, one faith, one baptism, one God and Father of all” (Eph. 4:4–6). As you eat His one body in the Holy Supper, so you belong to the one Body of His Church, in which you “are to grow up in every way into him who is the head” (Eph. 4:15).</w:t>
            </w:r>
          </w:p>
        </w:tc>
      </w:tr>
    </w:tbl>
    <w:p w14:paraId="438822E3" w14:textId="77777777" w:rsidR="00AD3918" w:rsidRDefault="00AD3918">
      <w:pPr>
        <w:widowControl w:val="0"/>
        <w:spacing w:line="240" w:lineRule="auto"/>
        <w:jc w:val="center"/>
      </w:pPr>
    </w:p>
    <w:sectPr w:rsidR="00AD3918" w:rsidSect="00227218">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918"/>
    <w:rsid w:val="00227218"/>
    <w:rsid w:val="00251A47"/>
    <w:rsid w:val="008C3F49"/>
    <w:rsid w:val="00AD3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387CB"/>
  <w15:docId w15:val="{33FE3F3F-AA1B-498E-98BC-124FA9501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1100</Words>
  <Characters>6273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2024-07-24T13:34:00Z</cp:lastPrinted>
  <dcterms:created xsi:type="dcterms:W3CDTF">2024-07-24T13:34:00Z</dcterms:created>
  <dcterms:modified xsi:type="dcterms:W3CDTF">2024-07-24T13:34:00Z</dcterms:modified>
</cp:coreProperties>
</file>