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CC4960" w14:textId="77777777" w:rsidR="005C04C5" w:rsidRDefault="005C04C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p>
    <w:p w14:paraId="7F81CF32" w14:textId="77777777" w:rsidR="005C04C5" w:rsidRDefault="005C04C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p>
    <w:p w14:paraId="0EB921AD" w14:textId="2527B61A"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r w:rsidRPr="005C04C5">
        <w:rPr>
          <w:rFonts w:ascii="Times New Roman" w:eastAsia="Times New Roman" w:hAnsi="Times New Roman" w:cs="Times New Roman"/>
          <w:b/>
          <w:sz w:val="28"/>
          <w:szCs w:val="28"/>
        </w:rPr>
        <w:t>Trinity Lutheran Church</w:t>
      </w:r>
    </w:p>
    <w:p w14:paraId="6F4DA8A3"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r w:rsidRPr="005C04C5">
        <w:rPr>
          <w:rFonts w:ascii="Times New Roman" w:eastAsia="Times New Roman" w:hAnsi="Times New Roman" w:cs="Times New Roman"/>
          <w:b/>
          <w:sz w:val="28"/>
          <w:szCs w:val="28"/>
        </w:rPr>
        <w:t>2024—2025 Academic Year and Summer</w:t>
      </w:r>
    </w:p>
    <w:p w14:paraId="114B574D"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r w:rsidRPr="005C04C5">
        <w:rPr>
          <w:rFonts w:ascii="Times New Roman" w:eastAsia="Times New Roman" w:hAnsi="Times New Roman" w:cs="Times New Roman"/>
          <w:b/>
          <w:sz w:val="28"/>
          <w:szCs w:val="28"/>
        </w:rPr>
        <w:t>The Congregation at Prayer</w:t>
      </w:r>
    </w:p>
    <w:p w14:paraId="1260CF9C"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r w:rsidRPr="005C04C5">
        <w:rPr>
          <w:rFonts w:ascii="Times New Roman" w:eastAsia="Times New Roman" w:hAnsi="Times New Roman" w:cs="Times New Roman"/>
          <w:b/>
          <w:sz w:val="28"/>
          <w:szCs w:val="28"/>
        </w:rPr>
        <w:t>Catechism, Bible Verses, and Hymns to Learn by Heart</w:t>
      </w:r>
    </w:p>
    <w:p w14:paraId="270954B6" w14:textId="0FA41D26"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r w:rsidRPr="005C04C5">
        <w:rPr>
          <w:rFonts w:ascii="Times New Roman" w:eastAsia="Times New Roman" w:hAnsi="Times New Roman" w:cs="Times New Roman"/>
          <w:b/>
          <w:sz w:val="28"/>
          <w:szCs w:val="28"/>
        </w:rPr>
        <w:t>Psalm of the Week, Psalm Table, Bible Stories, and Readings</w:t>
      </w:r>
    </w:p>
    <w:p w14:paraId="38771A05" w14:textId="77777777" w:rsidR="00577951"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b/>
          <w:sz w:val="28"/>
          <w:szCs w:val="28"/>
        </w:rPr>
        <w:t>Hymns of the Year</w:t>
      </w:r>
      <w:r w:rsidRPr="005C04C5">
        <w:rPr>
          <w:rFonts w:ascii="Times New Roman" w:eastAsia="Times New Roman" w:hAnsi="Times New Roman" w:cs="Times New Roman"/>
          <w:sz w:val="28"/>
          <w:szCs w:val="28"/>
        </w:rPr>
        <w:t xml:space="preserve">:  </w:t>
      </w:r>
      <w:r w:rsidRPr="005C04C5">
        <w:rPr>
          <w:rFonts w:ascii="Times New Roman" w:eastAsia="Times New Roman" w:hAnsi="Times New Roman" w:cs="Times New Roman"/>
          <w:sz w:val="28"/>
          <w:szCs w:val="28"/>
        </w:rPr>
        <w:tab/>
        <w:t xml:space="preserve">                </w:t>
      </w:r>
    </w:p>
    <w:p w14:paraId="49768DD8" w14:textId="77777777" w:rsidR="00577951" w:rsidRPr="005C04C5" w:rsidRDefault="00000000" w:rsidP="00577951">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406 “To Jordan Came the Chris</w:t>
      </w:r>
    </w:p>
    <w:p w14:paraId="1A38040C" w14:textId="725DCC31" w:rsidR="00341CCB" w:rsidRPr="005C04C5" w:rsidRDefault="00000000" w:rsidP="00577951">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607 “From Depths of Woe I Cry to Thee”</w:t>
      </w:r>
      <w:r w:rsidR="00577951" w:rsidRPr="005C04C5">
        <w:rPr>
          <w:rFonts w:ascii="Times New Roman" w:eastAsia="Times New Roman" w:hAnsi="Times New Roman" w:cs="Times New Roman"/>
          <w:sz w:val="28"/>
          <w:szCs w:val="28"/>
        </w:rPr>
        <w:t xml:space="preserve"> </w:t>
      </w:r>
      <w:r w:rsidRPr="005C04C5">
        <w:rPr>
          <w:rFonts w:ascii="Times New Roman" w:eastAsia="Times New Roman" w:hAnsi="Times New Roman" w:cs="Times New Roman"/>
          <w:sz w:val="28"/>
          <w:szCs w:val="28"/>
        </w:rPr>
        <w:t>614 “As Surely as I Live, ‘God Said’”</w:t>
      </w:r>
    </w:p>
    <w:p w14:paraId="71FFF482" w14:textId="14F57054" w:rsidR="00341CCB" w:rsidRPr="005C04C5" w:rsidRDefault="00FF39EE" w:rsidP="00577951">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 xml:space="preserve">           </w:t>
      </w:r>
      <w:r w:rsidR="00000000" w:rsidRPr="005C04C5">
        <w:rPr>
          <w:rFonts w:ascii="Times New Roman" w:eastAsia="Times New Roman" w:hAnsi="Times New Roman" w:cs="Times New Roman"/>
          <w:sz w:val="28"/>
          <w:szCs w:val="28"/>
        </w:rPr>
        <w:t>617 “O Lord, We Praise Thee”</w:t>
      </w:r>
    </w:p>
    <w:p w14:paraId="03540941"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 xml:space="preserve"> </w:t>
      </w:r>
    </w:p>
    <w:p w14:paraId="49F3B6FD"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8"/>
          <w:szCs w:val="28"/>
        </w:rPr>
      </w:pPr>
      <w:r w:rsidRPr="005C04C5">
        <w:rPr>
          <w:rFonts w:ascii="Times New Roman" w:eastAsia="Times New Roman" w:hAnsi="Times New Roman" w:cs="Times New Roman"/>
          <w:b/>
          <w:sz w:val="28"/>
          <w:szCs w:val="28"/>
        </w:rPr>
        <w:t>The Congregation at Prayer</w:t>
      </w:r>
    </w:p>
    <w:p w14:paraId="25BFE07B"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A guide for Daily Meditation and Prayer</w:t>
      </w:r>
    </w:p>
    <w:p w14:paraId="4D138D9F"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For the Week of the Fourteenth Sunday after Pentecost (Proper 16B)</w:t>
      </w:r>
    </w:p>
    <w:p w14:paraId="022CFCC9"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r w:rsidRPr="005C04C5">
        <w:rPr>
          <w:rFonts w:ascii="Times New Roman" w:eastAsia="Times New Roman" w:hAnsi="Times New Roman" w:cs="Times New Roman"/>
          <w:sz w:val="28"/>
          <w:szCs w:val="28"/>
        </w:rPr>
        <w:t>August 25 through August 31, 2024</w:t>
      </w:r>
    </w:p>
    <w:p w14:paraId="709A561C" w14:textId="77777777" w:rsidR="00FF39EE" w:rsidRPr="005C04C5" w:rsidRDefault="00FF39E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sz w:val="28"/>
          <w:szCs w:val="28"/>
        </w:rPr>
      </w:pPr>
    </w:p>
    <w:tbl>
      <w:tblPr>
        <w:tblStyle w:val="a"/>
        <w:tblW w:w="6480" w:type="dxa"/>
        <w:tblInd w:w="-908" w:type="dxa"/>
        <w:tblBorders>
          <w:top w:val="nil"/>
          <w:left w:val="nil"/>
          <w:bottom w:val="nil"/>
          <w:right w:val="nil"/>
          <w:insideH w:val="nil"/>
          <w:insideV w:val="nil"/>
        </w:tblBorders>
        <w:tblLayout w:type="fixed"/>
        <w:tblLook w:val="0600" w:firstRow="0" w:lastRow="0" w:firstColumn="0" w:lastColumn="0" w:noHBand="1" w:noVBand="1"/>
      </w:tblPr>
      <w:tblGrid>
        <w:gridCol w:w="6480"/>
      </w:tblGrid>
      <w:tr w:rsidR="00341CCB" w:rsidRPr="005C04C5" w14:paraId="41A5BD6D" w14:textId="77777777" w:rsidTr="005C04C5">
        <w:trPr>
          <w:trHeight w:val="3935"/>
        </w:trPr>
        <w:tc>
          <w:tcPr>
            <w:tcW w:w="648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12EA4D57" w14:textId="58F50ADB" w:rsidR="00341CCB" w:rsidRPr="005C04C5" w:rsidRDefault="005C04C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r w:rsidRPr="005C04C5">
              <w:rPr>
                <w:rFonts w:ascii="Times New Roman" w:eastAsia="Times New Roman" w:hAnsi="Times New Roman" w:cs="Times New Roman"/>
                <w:b/>
                <w:i/>
                <w:sz w:val="24"/>
                <w:szCs w:val="24"/>
              </w:rPr>
              <w:lastRenderedPageBreak/>
              <w:t>C</w:t>
            </w:r>
            <w:r w:rsidR="00000000" w:rsidRPr="005C04C5">
              <w:rPr>
                <w:rFonts w:ascii="Times New Roman" w:eastAsia="Times New Roman" w:hAnsi="Times New Roman" w:cs="Times New Roman"/>
                <w:b/>
                <w:i/>
                <w:sz w:val="24"/>
                <w:szCs w:val="24"/>
              </w:rPr>
              <w:t>atechesis Notes for the Week-A New Academic Year Brings a Renewal in Catechesis-</w:t>
            </w:r>
            <w:r w:rsidR="00000000" w:rsidRPr="005C04C5">
              <w:rPr>
                <w:rFonts w:ascii="Times New Roman" w:eastAsia="Times New Roman" w:hAnsi="Times New Roman" w:cs="Times New Roman"/>
                <w:i/>
                <w:sz w:val="24"/>
                <w:szCs w:val="24"/>
              </w:rPr>
              <w:t xml:space="preserve">We again begin the discipline/practice of walking through the catechism over a year beginning this week with the First and Second Commandments. The First Commandment teaches us that there is only one true God in whom we are to fear, love, and trust in above all things. We are to fear God in a twofold manner. We are to fear God’s wrath and punishment for breaking His commandments; so that we would not sin against His will for us. We fear God as we live out the new sanctified life of faith according to the Third Use of the Law, fear of disappointing the God who has saved us by His Son and called us now to walk in His ways to the glory of His holy name according to His Commandments. We are to trust in God above all things as the giver of all things. We are to love God above all things and cling to Him alone. The First Commandment calls us to repentance, that is, to the confession of our sin and to faith in Christ. He alone feared, loved, and trusted in the Father above all things, even as He died upon the cross. We, faithless sinners, must flee to Him in faith and take hold of the absolution, that is forgiveness. The Second Commandment teaches us that we are to </w:t>
            </w:r>
            <w:proofErr w:type="gramStart"/>
            <w:r w:rsidR="00000000" w:rsidRPr="005C04C5">
              <w:rPr>
                <w:rFonts w:ascii="Times New Roman" w:eastAsia="Times New Roman" w:hAnsi="Times New Roman" w:cs="Times New Roman"/>
                <w:i/>
                <w:sz w:val="24"/>
                <w:szCs w:val="24"/>
              </w:rPr>
              <w:t>pray to God at all times</w:t>
            </w:r>
            <w:proofErr w:type="gramEnd"/>
            <w:r w:rsidR="00000000" w:rsidRPr="005C04C5">
              <w:rPr>
                <w:rFonts w:ascii="Times New Roman" w:eastAsia="Times New Roman" w:hAnsi="Times New Roman" w:cs="Times New Roman"/>
                <w:i/>
                <w:sz w:val="24"/>
                <w:szCs w:val="24"/>
              </w:rPr>
              <w:t xml:space="preserve"> and in all circumstances of our lives. We are to call upon Him in trouble, not to simply take away the trouble, but to teach us to trust in Him </w:t>
            </w:r>
            <w:proofErr w:type="gramStart"/>
            <w:r w:rsidR="00000000" w:rsidRPr="005C04C5">
              <w:rPr>
                <w:rFonts w:ascii="Times New Roman" w:eastAsia="Times New Roman" w:hAnsi="Times New Roman" w:cs="Times New Roman"/>
                <w:i/>
                <w:sz w:val="24"/>
                <w:szCs w:val="24"/>
              </w:rPr>
              <w:t>in the midst of</w:t>
            </w:r>
            <w:proofErr w:type="gramEnd"/>
            <w:r w:rsidR="00000000" w:rsidRPr="005C04C5">
              <w:rPr>
                <w:rFonts w:ascii="Times New Roman" w:eastAsia="Times New Roman" w:hAnsi="Times New Roman" w:cs="Times New Roman"/>
                <w:i/>
                <w:sz w:val="24"/>
                <w:szCs w:val="24"/>
              </w:rPr>
              <w:t xml:space="preserve"> the struggle. Our prayers are to call upon God to give us wisdom and strength to receive and endure the cross of affliction in our lives. In this we are being confirmed to the image of the Father’s cruciform Son, our Savior! The Second Commandment shows us our unwillingness to pray in this way. We chafe under the cross of affliction. We consider our will to be better than God’s will. Instead of praying that God’s will be done, we demand that He act according to our will. We do not praise Him and give thanks to Him in the midst of suffering; </w:t>
            </w:r>
            <w:proofErr w:type="gramStart"/>
            <w:r w:rsidR="00000000" w:rsidRPr="005C04C5">
              <w:rPr>
                <w:rFonts w:ascii="Times New Roman" w:eastAsia="Times New Roman" w:hAnsi="Times New Roman" w:cs="Times New Roman"/>
                <w:i/>
                <w:sz w:val="24"/>
                <w:szCs w:val="24"/>
              </w:rPr>
              <w:t>instead</w:t>
            </w:r>
            <w:proofErr w:type="gramEnd"/>
            <w:r w:rsidR="00000000" w:rsidRPr="005C04C5">
              <w:rPr>
                <w:rFonts w:ascii="Times New Roman" w:eastAsia="Times New Roman" w:hAnsi="Times New Roman" w:cs="Times New Roman"/>
                <w:i/>
                <w:sz w:val="24"/>
                <w:szCs w:val="24"/>
              </w:rPr>
              <w:t xml:space="preserve"> we curse Him in unbelief. The Second </w:t>
            </w:r>
            <w:r w:rsidR="00000000" w:rsidRPr="005C04C5">
              <w:rPr>
                <w:rFonts w:ascii="Times New Roman" w:eastAsia="Times New Roman" w:hAnsi="Times New Roman" w:cs="Times New Roman"/>
                <w:i/>
                <w:sz w:val="24"/>
                <w:szCs w:val="24"/>
              </w:rPr>
              <w:lastRenderedPageBreak/>
              <w:t xml:space="preserve">Commandment, too, calls us to repentance and to faith in our Savior, who prayed faithfully unto death for us. No one suffered a greater evil than our Lord, yet He did not chafe under the cross but accepted it as the Father’s will for our salvation. From His obedience unto </w:t>
            </w:r>
            <w:proofErr w:type="gramStart"/>
            <w:r w:rsidR="00000000" w:rsidRPr="005C04C5">
              <w:rPr>
                <w:rFonts w:ascii="Times New Roman" w:eastAsia="Times New Roman" w:hAnsi="Times New Roman" w:cs="Times New Roman"/>
                <w:i/>
                <w:sz w:val="24"/>
                <w:szCs w:val="24"/>
              </w:rPr>
              <w:t>death</w:t>
            </w:r>
            <w:proofErr w:type="gramEnd"/>
            <w:r w:rsidR="00000000" w:rsidRPr="005C04C5">
              <w:rPr>
                <w:rFonts w:ascii="Times New Roman" w:eastAsia="Times New Roman" w:hAnsi="Times New Roman" w:cs="Times New Roman"/>
                <w:i/>
                <w:sz w:val="24"/>
                <w:szCs w:val="24"/>
              </w:rPr>
              <w:t xml:space="preserve"> we have salvation and our prayers are heard. August 29th is the Martyrdom of St. John the Baptist. He is beheaded because of standing firm in preaching repentance and Law to the Herod’s. Though sharing and proclaiming the whole counsel of God, Law and Gospel, is unpopular and can put one’s own livelihood and life at risk, it is better to yield one’s head to the world than yield to the demands of the world in forsaking the Word of God. For St. John the Baptist and all martyrs of the true faith have received the unfading crown of life, which nothing in this world could take from them.</w:t>
            </w:r>
          </w:p>
        </w:tc>
      </w:tr>
    </w:tbl>
    <w:p w14:paraId="0E60DFA2"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sz w:val="24"/>
          <w:szCs w:val="24"/>
        </w:rPr>
      </w:pPr>
      <w:r w:rsidRPr="005C04C5">
        <w:rPr>
          <w:rFonts w:ascii="Times New Roman" w:eastAsia="Times New Roman" w:hAnsi="Times New Roman" w:cs="Times New Roman"/>
          <w:b/>
          <w:sz w:val="24"/>
          <w:szCs w:val="24"/>
        </w:rPr>
        <w:lastRenderedPageBreak/>
        <w:t>The Order of Meditation and Prayer</w:t>
      </w:r>
    </w:p>
    <w:p w14:paraId="357005F2"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Pray and confess out loud as much from the order of meditation and prayer as you are able, or as your family size and ages dictate. Learn by heart the verse, catechism, and hymn of the week.</w:t>
      </w:r>
    </w:p>
    <w:p w14:paraId="25A0E251"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 </w:t>
      </w:r>
    </w:p>
    <w:p w14:paraId="28170941"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jc w:val="center"/>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 xml:space="preserve">Theme: The True Tradition of the Church Is the Ministry of the Gospel of Christ Jesus, Her Savior </w:t>
      </w:r>
    </w:p>
    <w:p w14:paraId="16CAD59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Invocation</w:t>
      </w:r>
    </w:p>
    <w:p w14:paraId="7E6FABB5"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In the name of the Father and of the Son and of the Holy Spirit. Amen.</w:t>
      </w:r>
    </w:p>
    <w:p w14:paraId="1D1B3A03"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 </w:t>
      </w:r>
    </w:p>
    <w:p w14:paraId="388D5749"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Apostles’ Creed</w:t>
      </w:r>
    </w:p>
    <w:p w14:paraId="215A6F54"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 xml:space="preserve"> </w:t>
      </w:r>
    </w:p>
    <w:p w14:paraId="256D9AE5"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Verse: Psalm 90:1-2</w:t>
      </w:r>
    </w:p>
    <w:p w14:paraId="78DC119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Lord, </w:t>
      </w:r>
      <w:proofErr w:type="gramStart"/>
      <w:r w:rsidRPr="005C04C5">
        <w:rPr>
          <w:rFonts w:ascii="Times New Roman" w:eastAsia="Times New Roman" w:hAnsi="Times New Roman" w:cs="Times New Roman"/>
          <w:sz w:val="24"/>
          <w:szCs w:val="24"/>
        </w:rPr>
        <w:t>You</w:t>
      </w:r>
      <w:proofErr w:type="gramEnd"/>
      <w:r w:rsidRPr="005C04C5">
        <w:rPr>
          <w:rFonts w:ascii="Times New Roman" w:eastAsia="Times New Roman" w:hAnsi="Times New Roman" w:cs="Times New Roman"/>
          <w:sz w:val="24"/>
          <w:szCs w:val="24"/>
        </w:rPr>
        <w:t xml:space="preserve"> have been our dwelling place in all generations. Before the mountains were brought forth, or ever You had formed the earth and the </w:t>
      </w:r>
      <w:r w:rsidRPr="005C04C5">
        <w:rPr>
          <w:rFonts w:ascii="Times New Roman" w:eastAsia="Times New Roman" w:hAnsi="Times New Roman" w:cs="Times New Roman"/>
          <w:sz w:val="24"/>
          <w:szCs w:val="24"/>
        </w:rPr>
        <w:lastRenderedPageBreak/>
        <w:t xml:space="preserve">world, even from everlasting to everlasting, </w:t>
      </w:r>
      <w:proofErr w:type="gramStart"/>
      <w:r w:rsidRPr="005C04C5">
        <w:rPr>
          <w:rFonts w:ascii="Times New Roman" w:eastAsia="Times New Roman" w:hAnsi="Times New Roman" w:cs="Times New Roman"/>
          <w:sz w:val="24"/>
          <w:szCs w:val="24"/>
        </w:rPr>
        <w:t>You</w:t>
      </w:r>
      <w:proofErr w:type="gramEnd"/>
      <w:r w:rsidRPr="005C04C5">
        <w:rPr>
          <w:rFonts w:ascii="Times New Roman" w:eastAsia="Times New Roman" w:hAnsi="Times New Roman" w:cs="Times New Roman"/>
          <w:sz w:val="24"/>
          <w:szCs w:val="24"/>
        </w:rPr>
        <w:t xml:space="preserve"> </w:t>
      </w:r>
      <w:r w:rsidRPr="005C04C5">
        <w:rPr>
          <w:rFonts w:ascii="Times New Roman" w:eastAsia="Times New Roman" w:hAnsi="Times New Roman" w:cs="Times New Roman"/>
          <w:i/>
          <w:sz w:val="24"/>
          <w:szCs w:val="24"/>
        </w:rPr>
        <w:t xml:space="preserve">are </w:t>
      </w:r>
      <w:r w:rsidRPr="005C04C5">
        <w:rPr>
          <w:rFonts w:ascii="Times New Roman" w:eastAsia="Times New Roman" w:hAnsi="Times New Roman" w:cs="Times New Roman"/>
          <w:sz w:val="24"/>
          <w:szCs w:val="24"/>
        </w:rPr>
        <w:t>God.</w:t>
      </w:r>
    </w:p>
    <w:p w14:paraId="2D9AC15E"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 xml:space="preserve"> </w:t>
      </w:r>
    </w:p>
    <w:p w14:paraId="24F8F6F6"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 xml:space="preserve">Psalm 50:7-23 or the appointed daily psalms found in LSB 304 general psalm table </w:t>
      </w:r>
    </w:p>
    <w:p w14:paraId="7E26FD9A"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 xml:space="preserve"> </w:t>
      </w:r>
    </w:p>
    <w:p w14:paraId="38DBECAA"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sidRPr="005C04C5">
        <w:rPr>
          <w:rFonts w:ascii="Times New Roman" w:eastAsia="Times New Roman" w:hAnsi="Times New Roman" w:cs="Times New Roman"/>
          <w:b/>
          <w:i/>
          <w:sz w:val="24"/>
          <w:szCs w:val="24"/>
        </w:rPr>
        <w:t>The Catechism: The Ten Commandments-The First and Second Commandments</w:t>
      </w:r>
    </w:p>
    <w:p w14:paraId="68130900" w14:textId="77777777" w:rsidR="00341CCB" w:rsidRPr="005C04C5"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3D4D3DA3"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i/>
          <w:sz w:val="24"/>
          <w:szCs w:val="24"/>
        </w:rPr>
        <w:t xml:space="preserve">What is the First Commandment?                                                           </w:t>
      </w:r>
      <w:r w:rsidRPr="005C04C5">
        <w:rPr>
          <w:rFonts w:ascii="Times New Roman" w:eastAsia="Times New Roman" w:hAnsi="Times New Roman" w:cs="Times New Roman"/>
          <w:sz w:val="24"/>
          <w:szCs w:val="24"/>
        </w:rPr>
        <w:t>Preschool +</w:t>
      </w:r>
    </w:p>
    <w:p w14:paraId="57425AA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You shall have no other Gods.</w:t>
      </w:r>
    </w:p>
    <w:p w14:paraId="279B7FBF"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 </w:t>
      </w:r>
    </w:p>
    <w:p w14:paraId="13809124"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i/>
          <w:sz w:val="24"/>
          <w:szCs w:val="24"/>
        </w:rPr>
        <w:t xml:space="preserve">What does this mean?                                                                             </w:t>
      </w:r>
      <w:r w:rsidRPr="005C04C5">
        <w:rPr>
          <w:rFonts w:ascii="Times New Roman" w:eastAsia="Times New Roman" w:hAnsi="Times New Roman" w:cs="Times New Roman"/>
          <w:sz w:val="24"/>
          <w:szCs w:val="24"/>
        </w:rPr>
        <w:t>First Grade +</w:t>
      </w:r>
    </w:p>
    <w:p w14:paraId="464CC1E2"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We should fear, love, and trust in God above all things.                                   </w:t>
      </w:r>
      <w:r w:rsidRPr="005C04C5">
        <w:rPr>
          <w:rFonts w:ascii="Times New Roman" w:eastAsia="Times New Roman" w:hAnsi="Times New Roman" w:cs="Times New Roman"/>
          <w:sz w:val="24"/>
          <w:szCs w:val="24"/>
        </w:rPr>
        <w:tab/>
      </w:r>
    </w:p>
    <w:p w14:paraId="09B6D099"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 </w:t>
      </w:r>
    </w:p>
    <w:p w14:paraId="456D3AB9"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i/>
          <w:sz w:val="24"/>
          <w:szCs w:val="24"/>
        </w:rPr>
        <w:t xml:space="preserve">What is the Second Commandment?                                                        </w:t>
      </w:r>
      <w:r w:rsidRPr="005C04C5">
        <w:rPr>
          <w:rFonts w:ascii="Times New Roman" w:eastAsia="Times New Roman" w:hAnsi="Times New Roman" w:cs="Times New Roman"/>
          <w:sz w:val="24"/>
          <w:szCs w:val="24"/>
        </w:rPr>
        <w:t>Preschool +</w:t>
      </w:r>
    </w:p>
    <w:p w14:paraId="0A72AD71"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You shall not misuse the name of the Lord your God.</w:t>
      </w:r>
    </w:p>
    <w:p w14:paraId="6C74808B" w14:textId="77777777" w:rsidR="00341CCB" w:rsidRPr="005C04C5"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4C74530D"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i/>
          <w:sz w:val="24"/>
          <w:szCs w:val="24"/>
        </w:rPr>
        <w:t xml:space="preserve">What does this mean?                                                                            </w:t>
      </w:r>
      <w:r w:rsidRPr="005C04C5">
        <w:rPr>
          <w:rFonts w:ascii="Times New Roman" w:eastAsia="Times New Roman" w:hAnsi="Times New Roman" w:cs="Times New Roman"/>
          <w:sz w:val="24"/>
          <w:szCs w:val="24"/>
        </w:rPr>
        <w:t>First Grade +</w:t>
      </w:r>
    </w:p>
    <w:p w14:paraId="25A2EB9F"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We should fear and love God so that we do not curse, swear,</w:t>
      </w:r>
    </w:p>
    <w:p w14:paraId="7635FAB1"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use satanic arts, lie, or deceive by His name, but call upon it in</w:t>
      </w:r>
    </w:p>
    <w:p w14:paraId="0FDF4088"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every trouble, pray, praise, and give thanks.</w:t>
      </w:r>
    </w:p>
    <w:p w14:paraId="02BB480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sidRPr="005C04C5">
        <w:rPr>
          <w:rFonts w:ascii="Times New Roman" w:eastAsia="Times New Roman" w:hAnsi="Times New Roman" w:cs="Times New Roman"/>
          <w:sz w:val="24"/>
          <w:szCs w:val="24"/>
        </w:rPr>
        <w:t xml:space="preserve"> </w:t>
      </w:r>
    </w:p>
    <w:p w14:paraId="65C5CA04"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r w:rsidRPr="005C04C5">
        <w:rPr>
          <w:rFonts w:ascii="Times New Roman" w:eastAsia="Times New Roman" w:hAnsi="Times New Roman" w:cs="Times New Roman"/>
          <w:i/>
          <w:sz w:val="24"/>
          <w:szCs w:val="24"/>
        </w:rPr>
        <w:t>Readings for the Week of the Fourteenth Sunday after Pentecost (Proper 16B)</w:t>
      </w:r>
    </w:p>
    <w:p w14:paraId="6A63E744" w14:textId="77777777" w:rsidR="00FF39EE" w:rsidRPr="005C04C5" w:rsidRDefault="00FF39E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0489BE0C" w14:textId="77777777" w:rsidR="00FF39EE" w:rsidRDefault="00FF39EE">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8"/>
          <w:szCs w:val="28"/>
        </w:rPr>
      </w:pPr>
    </w:p>
    <w:tbl>
      <w:tblPr>
        <w:tblStyle w:val="a0"/>
        <w:tblW w:w="6030" w:type="dxa"/>
        <w:tblInd w:w="-908" w:type="dxa"/>
        <w:tblBorders>
          <w:top w:val="nil"/>
          <w:left w:val="nil"/>
          <w:bottom w:val="nil"/>
          <w:right w:val="nil"/>
          <w:insideH w:val="nil"/>
          <w:insideV w:val="nil"/>
        </w:tblBorders>
        <w:tblLayout w:type="fixed"/>
        <w:tblLook w:val="0600" w:firstRow="0" w:lastRow="0" w:firstColumn="0" w:lastColumn="0" w:noHBand="1" w:noVBand="1"/>
      </w:tblPr>
      <w:tblGrid>
        <w:gridCol w:w="900"/>
        <w:gridCol w:w="2520"/>
        <w:gridCol w:w="2610"/>
      </w:tblGrid>
      <w:tr w:rsidR="00341CCB" w14:paraId="247A6AA1" w14:textId="77777777" w:rsidTr="000A3629">
        <w:trPr>
          <w:trHeight w:val="3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6FE3E720"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xml:space="preserve"> </w:t>
            </w:r>
          </w:p>
        </w:tc>
        <w:tc>
          <w:tcPr>
            <w:tcW w:w="252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1526A825"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Bible Narrative</w:t>
            </w:r>
          </w:p>
        </w:tc>
        <w:tc>
          <w:tcPr>
            <w:tcW w:w="2610" w:type="dxa"/>
            <w:tcBorders>
              <w:top w:val="single" w:sz="6" w:space="0" w:color="000000"/>
              <w:left w:val="nil"/>
              <w:bottom w:val="single" w:sz="6" w:space="0" w:color="000000"/>
              <w:right w:val="single" w:sz="6" w:space="0" w:color="000000"/>
            </w:tcBorders>
            <w:shd w:val="clear" w:color="auto" w:fill="FFFFFF"/>
            <w:tcMar>
              <w:top w:w="100" w:type="dxa"/>
              <w:left w:w="100" w:type="dxa"/>
              <w:bottom w:w="100" w:type="dxa"/>
              <w:right w:w="100" w:type="dxa"/>
            </w:tcMar>
          </w:tcPr>
          <w:p w14:paraId="070D4E1D"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Second Reading</w:t>
            </w:r>
          </w:p>
        </w:tc>
      </w:tr>
      <w:tr w:rsidR="00341CCB" w14:paraId="44BDE3A2" w14:textId="77777777" w:rsidTr="005C04C5">
        <w:trPr>
          <w:trHeight w:val="1430"/>
        </w:trPr>
        <w:tc>
          <w:tcPr>
            <w:tcW w:w="900" w:type="dxa"/>
            <w:tcBorders>
              <w:top w:val="nil"/>
              <w:left w:val="single" w:sz="6" w:space="0" w:color="000000"/>
              <w:bottom w:val="single" w:sz="6" w:space="0" w:color="000000"/>
              <w:right w:val="single" w:sz="6" w:space="0" w:color="000000"/>
            </w:tcBorders>
            <w:shd w:val="clear" w:color="auto" w:fill="FFFFFF"/>
            <w:tcMar>
              <w:top w:w="100" w:type="dxa"/>
              <w:left w:w="100" w:type="dxa"/>
              <w:bottom w:w="100" w:type="dxa"/>
              <w:right w:w="100" w:type="dxa"/>
            </w:tcMar>
          </w:tcPr>
          <w:p w14:paraId="07596FE5" w14:textId="082E5E54"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Mon</w:t>
            </w:r>
          </w:p>
          <w:p w14:paraId="0D2649A9" w14:textId="77777777" w:rsidR="00341CCB"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7FC08B98"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6DC64DC2"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10E484FB" w14:textId="18B8349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Tues</w:t>
            </w:r>
          </w:p>
          <w:p w14:paraId="29CE4795" w14:textId="77777777" w:rsidR="00341CCB"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705F5753"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699CF405" w14:textId="4122D558"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Wed</w:t>
            </w:r>
          </w:p>
          <w:p w14:paraId="769D54AA"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1E908773"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454A5C4D" w14:textId="0CC5E28A"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Thur</w:t>
            </w:r>
            <w:r w:rsidR="000A3629">
              <w:rPr>
                <w:rFonts w:ascii="Times New Roman" w:eastAsia="Times New Roman" w:hAnsi="Times New Roman" w:cs="Times New Roman"/>
                <w:sz w:val="28"/>
                <w:szCs w:val="28"/>
              </w:rPr>
              <w:t>s</w:t>
            </w:r>
          </w:p>
          <w:p w14:paraId="50C3D2CF" w14:textId="77777777" w:rsidR="00341CCB"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2EC9E95C"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037B2B11" w14:textId="0A3F05B0"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Fri</w:t>
            </w:r>
          </w:p>
          <w:p w14:paraId="272FD2D1" w14:textId="77777777" w:rsidR="00341CCB"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0F9C2F0E"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70B752C5" w14:textId="0B3872E3"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Sat</w:t>
            </w:r>
          </w:p>
        </w:tc>
        <w:tc>
          <w:tcPr>
            <w:tcW w:w="252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43EF4E45"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Moses Receives the Law upon Tablets of Stone-Exodus 24:1-18</w:t>
            </w:r>
          </w:p>
          <w:p w14:paraId="1A1C399C" w14:textId="6BA20190"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Ark of the Covenant-Exodus 25:1-22</w:t>
            </w:r>
          </w:p>
          <w:p w14:paraId="31A82E5B" w14:textId="14A5FA80"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8"/>
                <w:szCs w:val="28"/>
              </w:rPr>
            </w:pPr>
            <w:r>
              <w:rPr>
                <w:rFonts w:ascii="Times New Roman" w:eastAsia="Times New Roman" w:hAnsi="Times New Roman" w:cs="Times New Roman"/>
                <w:sz w:val="28"/>
                <w:szCs w:val="28"/>
              </w:rPr>
              <w:t>The Priestly Garments-Exodus 28:1-43</w:t>
            </w:r>
          </w:p>
          <w:p w14:paraId="1C0717A0"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b/>
                <w:sz w:val="28"/>
                <w:szCs w:val="28"/>
              </w:rPr>
              <w:t>Martyrdom of St. John the Baptist-</w:t>
            </w:r>
            <w:r>
              <w:rPr>
                <w:rFonts w:ascii="Times New Roman" w:eastAsia="Times New Roman" w:hAnsi="Times New Roman" w:cs="Times New Roman"/>
                <w:sz w:val="28"/>
                <w:szCs w:val="28"/>
              </w:rPr>
              <w:t>Mark 6:14-29</w:t>
            </w:r>
          </w:p>
          <w:p w14:paraId="538AC142" w14:textId="130A3FA6"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The Ransom Money-Exodus 30:11-16</w:t>
            </w:r>
          </w:p>
          <w:p w14:paraId="0D24E04A"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Sunday’s OT and Epistle-Deuteronomy 4:1–2, 6–9</w:t>
            </w:r>
          </w:p>
        </w:tc>
        <w:tc>
          <w:tcPr>
            <w:tcW w:w="2610" w:type="dxa"/>
            <w:tcBorders>
              <w:top w:val="nil"/>
              <w:left w:val="nil"/>
              <w:bottom w:val="single" w:sz="6" w:space="0" w:color="000000"/>
              <w:right w:val="single" w:sz="6" w:space="0" w:color="000000"/>
            </w:tcBorders>
            <w:shd w:val="clear" w:color="auto" w:fill="FFFFFF"/>
            <w:tcMar>
              <w:top w:w="100" w:type="dxa"/>
              <w:left w:w="100" w:type="dxa"/>
              <w:bottom w:w="100" w:type="dxa"/>
              <w:right w:w="100" w:type="dxa"/>
            </w:tcMar>
          </w:tcPr>
          <w:p w14:paraId="5ABD2C28" w14:textId="77777777"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Kings 8:22-30, 46-63</w:t>
            </w:r>
          </w:p>
          <w:p w14:paraId="466B82F6"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07073508"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2653D9FE" w14:textId="258C00CB"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Kings 9:1-9; 10:1-13</w:t>
            </w:r>
          </w:p>
          <w:p w14:paraId="5F0A83CF"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79DEA87B" w14:textId="3A8A19BF"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Kings 11:1-26</w:t>
            </w:r>
          </w:p>
          <w:p w14:paraId="6DF27443" w14:textId="77777777" w:rsidR="00341CCB"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1F298B9D"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096318AB" w14:textId="316F8AB8"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Revelation 6:9-11</w:t>
            </w:r>
          </w:p>
          <w:p w14:paraId="39B60202" w14:textId="77777777" w:rsidR="00341CCB"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3216D1C3" w14:textId="77777777" w:rsidR="000A3629" w:rsidRDefault="000A3629">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p>
          <w:p w14:paraId="1677CECF" w14:textId="17DDC68D" w:rsidR="00341CCB"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1 Kings 12:20-13:5, 33-34</w:t>
            </w:r>
          </w:p>
          <w:p w14:paraId="7C709EDA" w14:textId="77777777" w:rsidR="000A3629" w:rsidRPr="000A3629" w:rsidRDefault="000A3629">
            <w:pPr>
              <w:pStyle w:val="Heading3"/>
              <w:keepNext w:val="0"/>
              <w:keepLines w:val="0"/>
              <w:shd w:val="clear" w:color="auto" w:fill="FFFFFF"/>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before="0" w:after="220" w:line="240" w:lineRule="auto"/>
              <w:rPr>
                <w:rFonts w:ascii="Times New Roman" w:eastAsia="Times New Roman" w:hAnsi="Times New Roman" w:cs="Times New Roman"/>
                <w:color w:val="000000"/>
                <w:sz w:val="10"/>
                <w:szCs w:val="10"/>
              </w:rPr>
            </w:pPr>
            <w:bookmarkStart w:id="0" w:name="_r96tl2t9crl5" w:colFirst="0" w:colLast="0"/>
            <w:bookmarkEnd w:id="0"/>
          </w:p>
          <w:p w14:paraId="0D45AB00" w14:textId="0F0CE317" w:rsidR="00341CCB" w:rsidRDefault="00000000">
            <w:pPr>
              <w:pStyle w:val="Heading3"/>
              <w:keepNext w:val="0"/>
              <w:keepLines w:val="0"/>
              <w:shd w:val="clear" w:color="auto" w:fill="FFFFFF"/>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before="0" w:after="22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Ephesians 6:10–20</w:t>
            </w:r>
          </w:p>
        </w:tc>
      </w:tr>
    </w:tbl>
    <w:p w14:paraId="43D2A66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6"/>
          <w:szCs w:val="26"/>
        </w:rPr>
      </w:pPr>
      <w:r w:rsidRPr="005C04C5">
        <w:rPr>
          <w:rFonts w:ascii="Times New Roman" w:eastAsia="Times New Roman" w:hAnsi="Times New Roman" w:cs="Times New Roman"/>
          <w:b/>
          <w:i/>
          <w:sz w:val="26"/>
          <w:szCs w:val="26"/>
        </w:rPr>
        <w:t>Collects for the Week, Daily Themes for Prayer, In Our Prayers at Trinity</w:t>
      </w:r>
    </w:p>
    <w:p w14:paraId="034599A1" w14:textId="77777777" w:rsidR="00341CCB" w:rsidRPr="005C04C5"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6"/>
          <w:szCs w:val="26"/>
        </w:rPr>
      </w:pPr>
    </w:p>
    <w:p w14:paraId="2023666B"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u w:val="single"/>
        </w:rPr>
      </w:pPr>
      <w:r w:rsidRPr="005C04C5">
        <w:rPr>
          <w:rFonts w:ascii="Times New Roman" w:eastAsia="Times New Roman" w:hAnsi="Times New Roman" w:cs="Times New Roman"/>
          <w:i/>
          <w:sz w:val="23"/>
          <w:szCs w:val="23"/>
          <w:u w:val="single"/>
        </w:rPr>
        <w:lastRenderedPageBreak/>
        <w:t>Collects for the Week of the Fourteenth Sunday after Pentecost (Proper 16B)/Martyrdom of St. John the Baptist</w:t>
      </w:r>
    </w:p>
    <w:p w14:paraId="091CE1CE"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3"/>
          <w:szCs w:val="23"/>
          <w:highlight w:val="white"/>
        </w:rPr>
      </w:pPr>
      <w:r w:rsidRPr="005C04C5">
        <w:rPr>
          <w:rFonts w:ascii="Times New Roman" w:eastAsia="Times New Roman" w:hAnsi="Times New Roman" w:cs="Times New Roman"/>
          <w:b/>
          <w:sz w:val="23"/>
          <w:szCs w:val="23"/>
          <w:highlight w:val="white"/>
        </w:rPr>
        <w:t>O Lord, let Your merciful ears be open to the prayers of Your humble servants and grant that what they ask may be in accord with Your gracious will; through Jesus Christ, Your Son, our Lord, who lives and reigns with You and the Holy Spirit, one God, now and forever. Amen.</w:t>
      </w:r>
    </w:p>
    <w:p w14:paraId="340F5887" w14:textId="77777777" w:rsidR="00341CCB" w:rsidRPr="005C04C5"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3"/>
          <w:szCs w:val="23"/>
        </w:rPr>
      </w:pPr>
    </w:p>
    <w:p w14:paraId="4BC411D4"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sz w:val="23"/>
          <w:szCs w:val="23"/>
        </w:rPr>
      </w:pPr>
      <w:r w:rsidRPr="005C04C5">
        <w:rPr>
          <w:rFonts w:ascii="Times New Roman" w:eastAsia="Times New Roman" w:hAnsi="Times New Roman" w:cs="Times New Roman"/>
          <w:b/>
          <w:sz w:val="23"/>
          <w:szCs w:val="23"/>
        </w:rPr>
        <w:t xml:space="preserve">Almighty God, </w:t>
      </w:r>
      <w:proofErr w:type="gramStart"/>
      <w:r w:rsidRPr="005C04C5">
        <w:rPr>
          <w:rFonts w:ascii="Times New Roman" w:eastAsia="Times New Roman" w:hAnsi="Times New Roman" w:cs="Times New Roman"/>
          <w:b/>
          <w:sz w:val="23"/>
          <w:szCs w:val="23"/>
        </w:rPr>
        <w:t>You</w:t>
      </w:r>
      <w:proofErr w:type="gramEnd"/>
      <w:r w:rsidRPr="005C04C5">
        <w:rPr>
          <w:rFonts w:ascii="Times New Roman" w:eastAsia="Times New Roman" w:hAnsi="Times New Roman" w:cs="Times New Roman"/>
          <w:b/>
          <w:sz w:val="23"/>
          <w:szCs w:val="23"/>
        </w:rPr>
        <w:t xml:space="preserve"> gave Your servant John the Baptist to be the forerunner of Your Son, Jesus Christ, in both his preaching of repentance and his innocent death. Grant that we, who have died and risen with Christ in Holy Baptism, may daily repent of our sins, patiently suffer for the sake of the truth, and fearlessly bear witness to His victory over death; through the same Jesus Christ, our Lord, who lives and reigns with You and the Holy Spirit, one God, now and forever. Amen. </w:t>
      </w:r>
    </w:p>
    <w:p w14:paraId="3BECC33D" w14:textId="77777777" w:rsidR="00341CCB" w:rsidRPr="005C04C5"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p>
    <w:p w14:paraId="050AD11B"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u w:val="single"/>
        </w:rPr>
      </w:pPr>
      <w:r w:rsidRPr="005C04C5">
        <w:rPr>
          <w:rFonts w:ascii="Times New Roman" w:eastAsia="Times New Roman" w:hAnsi="Times New Roman" w:cs="Times New Roman"/>
          <w:i/>
          <w:sz w:val="23"/>
          <w:szCs w:val="23"/>
          <w:u w:val="single"/>
        </w:rPr>
        <w:t>Daily Themes for Prayer</w:t>
      </w:r>
    </w:p>
    <w:p w14:paraId="0B04B966"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 xml:space="preserve">Sunday: </w:t>
      </w:r>
      <w:r w:rsidRPr="005C04C5">
        <w:rPr>
          <w:rFonts w:ascii="Times New Roman" w:eastAsia="Times New Roman" w:hAnsi="Times New Roman" w:cs="Times New Roman"/>
          <w:i/>
          <w:sz w:val="23"/>
          <w:szCs w:val="23"/>
        </w:rPr>
        <w:t>Pray for the joy of the resurrection among us; for true and godly worship throughout the world; and for the faithful preaching and hearing of God’s Word.</w:t>
      </w:r>
    </w:p>
    <w:p w14:paraId="4F49478F"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 xml:space="preserve">Monday: </w:t>
      </w:r>
      <w:r w:rsidRPr="005C04C5">
        <w:rPr>
          <w:rFonts w:ascii="Times New Roman" w:eastAsia="Times New Roman" w:hAnsi="Times New Roman" w:cs="Times New Roman"/>
          <w:i/>
          <w:sz w:val="23"/>
          <w:szCs w:val="23"/>
        </w:rPr>
        <w:t>Pray for faith to live in the promises of Holy Baptism; for your calling and daily work; for the unemployed; for the salvation and well-being of our neighbors; for government; and for peace.</w:t>
      </w:r>
    </w:p>
    <w:p w14:paraId="494B1A0E"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 xml:space="preserve">Tuesday: </w:t>
      </w:r>
      <w:r w:rsidRPr="005C04C5">
        <w:rPr>
          <w:rFonts w:ascii="Times New Roman" w:eastAsia="Times New Roman" w:hAnsi="Times New Roman" w:cs="Times New Roman"/>
          <w:i/>
          <w:sz w:val="23"/>
          <w:szCs w:val="23"/>
        </w:rPr>
        <w:t>Pray for deliverance against temptation; for the addicted and despairing; for the tortured and oppressed; and for those struggling with besetting sins.</w:t>
      </w:r>
    </w:p>
    <w:p w14:paraId="61337482"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lastRenderedPageBreak/>
        <w:t xml:space="preserve">Wednesday: </w:t>
      </w:r>
      <w:r w:rsidRPr="005C04C5">
        <w:rPr>
          <w:rFonts w:ascii="Times New Roman" w:eastAsia="Times New Roman" w:hAnsi="Times New Roman" w:cs="Times New Roman"/>
          <w:i/>
          <w:sz w:val="23"/>
          <w:szCs w:val="23"/>
        </w:rPr>
        <w:t>Pray for marriage and family, that all may live together under the grace of Christ according to the Word of God; for parents who must rear their children alone; and for godly schools, our church schools, and seminaries.</w:t>
      </w:r>
    </w:p>
    <w:p w14:paraId="0E098EE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 xml:space="preserve">Thursday: </w:t>
      </w:r>
      <w:r w:rsidRPr="005C04C5">
        <w:rPr>
          <w:rFonts w:ascii="Times New Roman" w:eastAsia="Times New Roman" w:hAnsi="Times New Roman" w:cs="Times New Roman"/>
          <w:i/>
          <w:sz w:val="23"/>
          <w:szCs w:val="23"/>
        </w:rPr>
        <w:t>Pray for the Church and her pastors; for missionaries; and for fruitful and salutary use of the blessed sacrament of the Lord’s body and blood.</w:t>
      </w:r>
    </w:p>
    <w:p w14:paraId="1FBACD37"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 xml:space="preserve">Friday: </w:t>
      </w:r>
      <w:r w:rsidRPr="005C04C5">
        <w:rPr>
          <w:rFonts w:ascii="Times New Roman" w:eastAsia="Times New Roman" w:hAnsi="Times New Roman" w:cs="Times New Roman"/>
          <w:i/>
          <w:sz w:val="23"/>
          <w:szCs w:val="23"/>
        </w:rPr>
        <w:t>Pray for the preaching of the cross of our Lord Jesus Christ and for its spread throughout the whole world, especially in our community; and for the persecuted.</w:t>
      </w:r>
    </w:p>
    <w:p w14:paraId="5C5F8667"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 xml:space="preserve">Saturday: </w:t>
      </w:r>
      <w:r w:rsidRPr="005C04C5">
        <w:rPr>
          <w:rFonts w:ascii="Times New Roman" w:eastAsia="Times New Roman" w:hAnsi="Times New Roman" w:cs="Times New Roman"/>
          <w:i/>
          <w:sz w:val="23"/>
          <w:szCs w:val="23"/>
        </w:rPr>
        <w:t>Pray for faithfulness to the end; for the sick and dying; for the revival of those who are withering in the faith or have fallen away; and for receptive hearts for worship and study on the Lord’s Day.</w:t>
      </w:r>
    </w:p>
    <w:p w14:paraId="57B40BF0"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i/>
          <w:sz w:val="23"/>
          <w:szCs w:val="23"/>
        </w:rPr>
        <w:t xml:space="preserve"> </w:t>
      </w:r>
    </w:p>
    <w:p w14:paraId="313ACCF5" w14:textId="006C2F6B"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u w:val="single"/>
        </w:rPr>
      </w:pPr>
      <w:r w:rsidRPr="005C04C5">
        <w:rPr>
          <w:rFonts w:ascii="Times New Roman" w:eastAsia="Times New Roman" w:hAnsi="Times New Roman" w:cs="Times New Roman"/>
          <w:i/>
          <w:sz w:val="23"/>
          <w:szCs w:val="23"/>
          <w:u w:val="single"/>
        </w:rPr>
        <w:t>In Our Prayers This Week</w:t>
      </w:r>
    </w:p>
    <w:p w14:paraId="37D59385" w14:textId="31CCD2EE"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i/>
          <w:sz w:val="23"/>
          <w:szCs w:val="23"/>
        </w:rPr>
        <w:t>All those celebrating birthdays</w:t>
      </w:r>
      <w:r w:rsidR="000A3629" w:rsidRPr="005C04C5">
        <w:rPr>
          <w:rFonts w:ascii="Times New Roman" w:eastAsia="Times New Roman" w:hAnsi="Times New Roman" w:cs="Times New Roman"/>
          <w:i/>
          <w:sz w:val="23"/>
          <w:szCs w:val="23"/>
        </w:rPr>
        <w:t>:  Jadin Haas, Patricia Hamann, Gary Hillman, Sheila Hornemann, Tehya Hamann, Marlys Homrighausen, Marion Johnson, Julie Ladwig, Courtney Johnson, Reva Schumacher,</w:t>
      </w:r>
      <w:r w:rsidR="00D75B2D" w:rsidRPr="005C04C5">
        <w:rPr>
          <w:rFonts w:ascii="Times New Roman" w:eastAsia="Times New Roman" w:hAnsi="Times New Roman" w:cs="Times New Roman"/>
          <w:i/>
          <w:sz w:val="23"/>
          <w:szCs w:val="23"/>
        </w:rPr>
        <w:t xml:space="preserve"> Lane Roggenbuck, </w:t>
      </w:r>
      <w:r w:rsidR="000A3629" w:rsidRPr="005C04C5">
        <w:rPr>
          <w:rFonts w:ascii="Times New Roman" w:eastAsia="Times New Roman" w:hAnsi="Times New Roman" w:cs="Times New Roman"/>
          <w:i/>
          <w:sz w:val="23"/>
          <w:szCs w:val="23"/>
        </w:rPr>
        <w:t>&amp; Stacy Wipf</w:t>
      </w:r>
      <w:r w:rsidR="00D75B2D" w:rsidRPr="005C04C5">
        <w:rPr>
          <w:rFonts w:ascii="Times New Roman" w:eastAsia="Times New Roman" w:hAnsi="Times New Roman" w:cs="Times New Roman"/>
          <w:i/>
          <w:sz w:val="23"/>
          <w:szCs w:val="23"/>
        </w:rPr>
        <w:t xml:space="preserve">.  All those celebrating </w:t>
      </w:r>
      <w:r w:rsidRPr="005C04C5">
        <w:rPr>
          <w:rFonts w:ascii="Times New Roman" w:eastAsia="Times New Roman" w:hAnsi="Times New Roman" w:cs="Times New Roman"/>
          <w:i/>
          <w:sz w:val="23"/>
          <w:szCs w:val="23"/>
        </w:rPr>
        <w:t>anniversaries</w:t>
      </w:r>
      <w:r w:rsidR="000A3629" w:rsidRPr="005C04C5">
        <w:rPr>
          <w:rFonts w:ascii="Times New Roman" w:eastAsia="Times New Roman" w:hAnsi="Times New Roman" w:cs="Times New Roman"/>
          <w:i/>
          <w:sz w:val="23"/>
          <w:szCs w:val="23"/>
        </w:rPr>
        <w:t>: Chester &amp; Dianne Cornelisen, Matt &amp; Danielle Karels, and Bill &amp; Deborah Wiik and</w:t>
      </w:r>
      <w:r w:rsidRPr="005C04C5">
        <w:rPr>
          <w:rFonts w:ascii="Times New Roman" w:eastAsia="Times New Roman" w:hAnsi="Times New Roman" w:cs="Times New Roman"/>
          <w:i/>
          <w:sz w:val="23"/>
          <w:szCs w:val="23"/>
        </w:rPr>
        <w:t xml:space="preserve"> all the other joys God blesses us with in this life.  </w:t>
      </w:r>
    </w:p>
    <w:p w14:paraId="178917DB" w14:textId="77777777" w:rsidR="00341CCB" w:rsidRPr="005C04C5" w:rsidRDefault="00341CCB">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rPr>
          <w:rFonts w:ascii="Times New Roman" w:eastAsia="Times New Roman" w:hAnsi="Times New Roman" w:cs="Times New Roman"/>
          <w:i/>
          <w:sz w:val="23"/>
          <w:szCs w:val="23"/>
        </w:rPr>
      </w:pPr>
    </w:p>
    <w:p w14:paraId="17A87749" w14:textId="52132466" w:rsidR="00341CCB" w:rsidRPr="005C04C5" w:rsidRDefault="00000000" w:rsidP="005C04C5">
      <w:pPr>
        <w:tabs>
          <w:tab w:val="left" w:pos="0"/>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i/>
          <w:sz w:val="23"/>
          <w:szCs w:val="23"/>
        </w:rPr>
        <w:t>For our shut-ins</w:t>
      </w:r>
      <w:r w:rsidR="00D75B2D" w:rsidRPr="005C04C5">
        <w:rPr>
          <w:rFonts w:ascii="Times New Roman" w:eastAsia="Times New Roman" w:hAnsi="Times New Roman" w:cs="Times New Roman"/>
          <w:i/>
          <w:sz w:val="23"/>
          <w:szCs w:val="23"/>
        </w:rPr>
        <w:t xml:space="preserve">: </w:t>
      </w:r>
      <w:bookmarkStart w:id="1" w:name="_Hlk172702319"/>
      <w:r w:rsidR="00D75B2D" w:rsidRPr="005C04C5">
        <w:rPr>
          <w:rFonts w:ascii="Times New Roman" w:hAnsi="Times New Roman" w:cs="Times New Roman"/>
          <w:i/>
          <w:sz w:val="23"/>
          <w:szCs w:val="23"/>
        </w:rPr>
        <w:t>Verna Schultz, Laura Roeder, Art Novak, Arlys Thompson, Morris Tietjen, Mary Lou Meyer, Ardis Brehmer, Rita Hillman, Elda Schmidt, Margaret Hoberg, Jeanette Bohlman, Elaine Gerber, Joyce Nelson, Laurie Hillman, Dennis Schnaser, Elroy &amp; JoAnn Adermann, Caroline Zahn, Vivian Knutson,</w:t>
      </w:r>
      <w:bookmarkEnd w:id="1"/>
      <w:r w:rsidRPr="005C04C5">
        <w:rPr>
          <w:rFonts w:ascii="Times New Roman" w:eastAsia="Times New Roman" w:hAnsi="Times New Roman" w:cs="Times New Roman"/>
          <w:i/>
          <w:sz w:val="23"/>
          <w:szCs w:val="23"/>
        </w:rPr>
        <w:t xml:space="preserve"> that they would remain faithful in hearing </w:t>
      </w:r>
      <w:r w:rsidRPr="005C04C5">
        <w:rPr>
          <w:rFonts w:ascii="Times New Roman" w:eastAsia="Times New Roman" w:hAnsi="Times New Roman" w:cs="Times New Roman"/>
          <w:i/>
          <w:sz w:val="23"/>
          <w:szCs w:val="23"/>
        </w:rPr>
        <w:lastRenderedPageBreak/>
        <w:t xml:space="preserve">God’s Word and receiving the Sacrament for the forgiveness of their sins unto life everlasting.  </w:t>
      </w:r>
    </w:p>
    <w:p w14:paraId="10D23813" w14:textId="77777777" w:rsidR="005C04C5" w:rsidRDefault="005C04C5">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3"/>
          <w:szCs w:val="23"/>
        </w:rPr>
      </w:pPr>
    </w:p>
    <w:p w14:paraId="34E74E19" w14:textId="6BBDD83D"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3"/>
          <w:szCs w:val="23"/>
        </w:rPr>
      </w:pPr>
      <w:r w:rsidRPr="005C04C5">
        <w:rPr>
          <w:rFonts w:ascii="Times New Roman" w:eastAsia="Times New Roman" w:hAnsi="Times New Roman" w:cs="Times New Roman"/>
          <w:b/>
          <w:i/>
          <w:sz w:val="23"/>
          <w:szCs w:val="23"/>
        </w:rPr>
        <w:t>Lord’s Prayer and Luther’s Morning or Evening Prayer from the Catechism</w:t>
      </w:r>
      <w:r w:rsidRPr="005C04C5">
        <w:rPr>
          <w:rFonts w:ascii="Times New Roman" w:eastAsia="Times New Roman" w:hAnsi="Times New Roman" w:cs="Times New Roman"/>
          <w:i/>
          <w:sz w:val="23"/>
          <w:szCs w:val="23"/>
        </w:rPr>
        <w:t xml:space="preserve"> </w:t>
      </w:r>
    </w:p>
    <w:p w14:paraId="6DBAD8A8" w14:textId="77777777" w:rsidR="00D75B2D"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3"/>
          <w:szCs w:val="23"/>
        </w:rPr>
      </w:pPr>
      <w:r w:rsidRPr="005C04C5">
        <w:rPr>
          <w:rFonts w:ascii="Times New Roman" w:eastAsia="Times New Roman" w:hAnsi="Times New Roman" w:cs="Times New Roman"/>
          <w:b/>
          <w:i/>
          <w:sz w:val="23"/>
          <w:szCs w:val="23"/>
        </w:rPr>
        <w:t xml:space="preserve">The Hymn of the Week                     </w:t>
      </w:r>
      <w:r w:rsidRPr="005C04C5">
        <w:rPr>
          <w:rFonts w:ascii="Times New Roman" w:eastAsia="Times New Roman" w:hAnsi="Times New Roman" w:cs="Times New Roman"/>
          <w:b/>
          <w:i/>
          <w:sz w:val="23"/>
          <w:szCs w:val="23"/>
        </w:rPr>
        <w:tab/>
        <w:t xml:space="preserve">LSB 869 </w:t>
      </w:r>
    </w:p>
    <w:p w14:paraId="28ABF148" w14:textId="39996055" w:rsidR="00341CCB" w:rsidRPr="005C04C5" w:rsidRDefault="00D75B2D">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3"/>
          <w:szCs w:val="23"/>
        </w:rPr>
      </w:pPr>
      <w:r w:rsidRPr="005C04C5">
        <w:rPr>
          <w:rFonts w:ascii="Times New Roman" w:eastAsia="Times New Roman" w:hAnsi="Times New Roman" w:cs="Times New Roman"/>
          <w:b/>
          <w:i/>
          <w:sz w:val="23"/>
          <w:szCs w:val="23"/>
        </w:rPr>
        <w:t xml:space="preserve">         </w:t>
      </w:r>
      <w:r w:rsidR="00000000" w:rsidRPr="005C04C5">
        <w:rPr>
          <w:rFonts w:ascii="Times New Roman" w:eastAsia="Times New Roman" w:hAnsi="Times New Roman" w:cs="Times New Roman"/>
          <w:b/>
          <w:i/>
          <w:sz w:val="23"/>
          <w:szCs w:val="23"/>
        </w:rPr>
        <w:t xml:space="preserve">“With the Lord Begin Your Task”                      </w:t>
      </w:r>
      <w:r w:rsidR="00000000" w:rsidRPr="005C04C5">
        <w:rPr>
          <w:rFonts w:ascii="Times New Roman" w:eastAsia="Times New Roman" w:hAnsi="Times New Roman" w:cs="Times New Roman"/>
          <w:b/>
          <w:i/>
          <w:sz w:val="23"/>
          <w:szCs w:val="23"/>
        </w:rPr>
        <w:tab/>
        <w:t xml:space="preserve">        </w:t>
      </w:r>
      <w:r w:rsidR="00000000" w:rsidRPr="005C04C5">
        <w:rPr>
          <w:rFonts w:ascii="Times New Roman" w:eastAsia="Times New Roman" w:hAnsi="Times New Roman" w:cs="Times New Roman"/>
          <w:b/>
          <w:i/>
          <w:sz w:val="23"/>
          <w:szCs w:val="23"/>
        </w:rPr>
        <w:tab/>
        <w:t xml:space="preserve">       </w:t>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r w:rsidR="00000000" w:rsidRPr="005C04C5">
        <w:rPr>
          <w:rFonts w:ascii="Times New Roman" w:eastAsia="Times New Roman" w:hAnsi="Times New Roman" w:cs="Times New Roman"/>
          <w:b/>
          <w:i/>
          <w:sz w:val="23"/>
          <w:szCs w:val="23"/>
        </w:rPr>
        <w:tab/>
      </w:r>
    </w:p>
    <w:tbl>
      <w:tblPr>
        <w:tblStyle w:val="a1"/>
        <w:tblW w:w="5940" w:type="dxa"/>
        <w:tblInd w:w="-908" w:type="dxa"/>
        <w:tblBorders>
          <w:top w:val="nil"/>
          <w:left w:val="nil"/>
          <w:bottom w:val="nil"/>
          <w:right w:val="nil"/>
          <w:insideH w:val="nil"/>
          <w:insideV w:val="nil"/>
        </w:tblBorders>
        <w:tblLayout w:type="fixed"/>
        <w:tblLook w:val="0600" w:firstRow="0" w:lastRow="0" w:firstColumn="0" w:lastColumn="0" w:noHBand="1" w:noVBand="1"/>
      </w:tblPr>
      <w:tblGrid>
        <w:gridCol w:w="5940"/>
      </w:tblGrid>
      <w:tr w:rsidR="00341CCB" w:rsidRPr="005C04C5" w14:paraId="63F87708" w14:textId="77777777" w:rsidTr="005C04C5">
        <w:trPr>
          <w:trHeight w:val="605"/>
        </w:trPr>
        <w:tc>
          <w:tcPr>
            <w:tcW w:w="5940"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tcPr>
          <w:p w14:paraId="67543155"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3"/>
                <w:szCs w:val="23"/>
                <w:u w:val="single"/>
              </w:rPr>
            </w:pPr>
            <w:r w:rsidRPr="005C04C5">
              <w:rPr>
                <w:rFonts w:ascii="Times New Roman" w:eastAsia="Times New Roman" w:hAnsi="Times New Roman" w:cs="Times New Roman"/>
                <w:b/>
                <w:i/>
                <w:sz w:val="23"/>
                <w:szCs w:val="23"/>
                <w:u w:val="single"/>
              </w:rPr>
              <w:t xml:space="preserve">Looking Forward to the Fifteenth Sunday after Pentecost (Pentecost 15B/Proper 17B) </w:t>
            </w:r>
          </w:p>
          <w:p w14:paraId="23F567BB"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3"/>
                <w:szCs w:val="23"/>
                <w:u w:val="single"/>
              </w:rPr>
            </w:pPr>
            <w:r w:rsidRPr="005C04C5">
              <w:rPr>
                <w:rFonts w:ascii="Times New Roman" w:eastAsia="Times New Roman" w:hAnsi="Times New Roman" w:cs="Times New Roman"/>
                <w:b/>
                <w:i/>
                <w:sz w:val="23"/>
                <w:szCs w:val="23"/>
                <w:u w:val="single"/>
              </w:rPr>
              <w:t>September 1, 2024</w:t>
            </w:r>
          </w:p>
          <w:p w14:paraId="189924A3"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3"/>
                <w:szCs w:val="23"/>
              </w:rPr>
            </w:pPr>
            <w:r w:rsidRPr="005C04C5">
              <w:rPr>
                <w:rFonts w:ascii="Times New Roman" w:eastAsia="Times New Roman" w:hAnsi="Times New Roman" w:cs="Times New Roman"/>
                <w:sz w:val="23"/>
                <w:szCs w:val="23"/>
              </w:rPr>
              <w:t>Deuteronomy 4:1–2, 6–9</w:t>
            </w:r>
          </w:p>
          <w:p w14:paraId="461F416E"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3"/>
                <w:szCs w:val="23"/>
              </w:rPr>
            </w:pPr>
            <w:r w:rsidRPr="005C04C5">
              <w:rPr>
                <w:rFonts w:ascii="Times New Roman" w:eastAsia="Times New Roman" w:hAnsi="Times New Roman" w:cs="Times New Roman"/>
                <w:sz w:val="23"/>
                <w:szCs w:val="23"/>
              </w:rPr>
              <w:t>Ephesians 6:10–20</w:t>
            </w:r>
          </w:p>
          <w:p w14:paraId="6E0CEA42" w14:textId="1D7100B5"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3"/>
                <w:szCs w:val="23"/>
              </w:rPr>
            </w:pPr>
            <w:r w:rsidRPr="005C04C5">
              <w:rPr>
                <w:rFonts w:ascii="Times New Roman" w:eastAsia="Times New Roman" w:hAnsi="Times New Roman" w:cs="Times New Roman"/>
                <w:sz w:val="23"/>
                <w:szCs w:val="23"/>
              </w:rPr>
              <w:t>Mark 7:14–23</w:t>
            </w:r>
          </w:p>
          <w:p w14:paraId="5B708F14" w14:textId="1334EB96"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3"/>
                <w:szCs w:val="23"/>
              </w:rPr>
            </w:pPr>
            <w:r w:rsidRPr="005C04C5">
              <w:rPr>
                <w:rFonts w:ascii="Times New Roman" w:eastAsia="Times New Roman" w:hAnsi="Times New Roman" w:cs="Times New Roman"/>
                <w:b/>
                <w:i/>
                <w:sz w:val="23"/>
                <w:szCs w:val="23"/>
              </w:rPr>
              <w:t>We Are Cleansed and Sustained by the Word of God</w:t>
            </w:r>
          </w:p>
          <w:p w14:paraId="082DE6B6" w14:textId="77777777" w:rsidR="00341CCB" w:rsidRPr="005C04C5"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3"/>
                <w:szCs w:val="23"/>
              </w:rPr>
            </w:pPr>
            <w:r w:rsidRPr="005C04C5">
              <w:rPr>
                <w:rFonts w:ascii="Times New Roman" w:eastAsia="Times New Roman" w:hAnsi="Times New Roman" w:cs="Times New Roman"/>
                <w:sz w:val="23"/>
                <w:szCs w:val="23"/>
              </w:rPr>
              <w:t xml:space="preserve">Wickedness and evil come “from within, out of the heart,” and that is what defiles a person (Mark 7:21–23). Hence, we cannot save ourselves, because we are sinful and unclean from the inside out. But as the Lord Jesus “declared all foods clean” (Mark 7:19), so He cleanses us by His Word, the preaching of repentance and the forgiveness of sins. Therefore, “listen to the statutes and the rules” of the Lord, “and do them, that you may live” (Deut. 4:1). For His Word is righteous, and to live according to it is “your wisdom and </w:t>
            </w:r>
            <w:proofErr w:type="gramStart"/>
            <w:r w:rsidRPr="005C04C5">
              <w:rPr>
                <w:rFonts w:ascii="Times New Roman" w:eastAsia="Times New Roman" w:hAnsi="Times New Roman" w:cs="Times New Roman"/>
                <w:sz w:val="23"/>
                <w:szCs w:val="23"/>
              </w:rPr>
              <w:t>your</w:t>
            </w:r>
            <w:proofErr w:type="gramEnd"/>
            <w:r w:rsidRPr="005C04C5">
              <w:rPr>
                <w:rFonts w:ascii="Times New Roman" w:eastAsia="Times New Roman" w:hAnsi="Times New Roman" w:cs="Times New Roman"/>
                <w:sz w:val="23"/>
                <w:szCs w:val="23"/>
              </w:rPr>
              <w:t xml:space="preserve"> understanding in the sight of the peoples” (Deut. 4:6). Cling to His Word, </w:t>
            </w:r>
            <w:proofErr w:type="gramStart"/>
            <w:r w:rsidRPr="005C04C5">
              <w:rPr>
                <w:rFonts w:ascii="Times New Roman" w:eastAsia="Times New Roman" w:hAnsi="Times New Roman" w:cs="Times New Roman"/>
                <w:sz w:val="23"/>
                <w:szCs w:val="23"/>
              </w:rPr>
              <w:t>and also</w:t>
            </w:r>
            <w:proofErr w:type="gramEnd"/>
            <w:r w:rsidRPr="005C04C5">
              <w:rPr>
                <w:rFonts w:ascii="Times New Roman" w:eastAsia="Times New Roman" w:hAnsi="Times New Roman" w:cs="Times New Roman"/>
                <w:sz w:val="23"/>
                <w:szCs w:val="23"/>
              </w:rPr>
              <w:t xml:space="preserve"> teach it “to your children and your children’s children” (Deut. 4:9). Put on this “armor of God” by hearing and heeding what He speaks to you, that you may “stand firm” in the evil day (Eph. 6:11–13). Gird yourself with the righteousness of Christ, by faith in the “gospel of peace,” and take up “the sword of the Spirit, which is the word of God,” by confessing Christ Jesus and “praying at all times in the Spirit” (Eph. 6:14–18).</w:t>
            </w:r>
          </w:p>
        </w:tc>
      </w:tr>
    </w:tbl>
    <w:p w14:paraId="4DFB6079" w14:textId="77777777" w:rsidR="00341CCB" w:rsidRPr="005C04C5" w:rsidRDefault="00341CCB">
      <w:pPr>
        <w:widowControl w:val="0"/>
        <w:spacing w:line="240" w:lineRule="auto"/>
        <w:jc w:val="center"/>
        <w:rPr>
          <w:sz w:val="23"/>
          <w:szCs w:val="23"/>
        </w:rPr>
      </w:pPr>
    </w:p>
    <w:sectPr w:rsidR="00341CCB" w:rsidRPr="005C04C5" w:rsidSect="008266BF">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1CCB"/>
    <w:rsid w:val="000A3629"/>
    <w:rsid w:val="0019085D"/>
    <w:rsid w:val="00341CCB"/>
    <w:rsid w:val="00537286"/>
    <w:rsid w:val="00577951"/>
    <w:rsid w:val="005C04C5"/>
    <w:rsid w:val="008266BF"/>
    <w:rsid w:val="00D75B2D"/>
    <w:rsid w:val="00FF39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EF3D3F"/>
  <w15:docId w15:val="{49FE22F9-9F24-400E-AD35-3530F6495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8</Pages>
  <Words>1521</Words>
  <Characters>8673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6</cp:revision>
  <cp:lastPrinted>2024-08-21T15:10:00Z</cp:lastPrinted>
  <dcterms:created xsi:type="dcterms:W3CDTF">2024-08-21T14:57:00Z</dcterms:created>
  <dcterms:modified xsi:type="dcterms:W3CDTF">2024-08-21T15:10:00Z</dcterms:modified>
</cp:coreProperties>
</file>