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0D8605" w14:textId="77777777" w:rsidR="00EA621A" w:rsidRDefault="00000000">
      <w:pPr>
        <w:widowControl w:v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The Congregation at Prayer</w:t>
      </w:r>
    </w:p>
    <w:p w14:paraId="19DB4184" w14:textId="77777777" w:rsidR="00EA621A"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A guide for Daily Meditation and Prayer</w:t>
      </w:r>
    </w:p>
    <w:p w14:paraId="0B6D1450" w14:textId="77777777" w:rsidR="00EA621A"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For the Week of the Eighteenth Sunday after Pentecost (Proper 20B)</w:t>
      </w:r>
    </w:p>
    <w:p w14:paraId="72B0ECBE" w14:textId="77777777" w:rsidR="00EA621A"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September 22 through September 28, 2024</w:t>
      </w:r>
    </w:p>
    <w:tbl>
      <w:tblPr>
        <w:tblStyle w:val="a"/>
        <w:tblW w:w="6300" w:type="dxa"/>
        <w:tblInd w:w="-188" w:type="dxa"/>
        <w:tblBorders>
          <w:top w:val="nil"/>
          <w:left w:val="nil"/>
          <w:bottom w:val="nil"/>
          <w:right w:val="nil"/>
          <w:insideH w:val="nil"/>
          <w:insideV w:val="nil"/>
        </w:tblBorders>
        <w:tblLayout w:type="fixed"/>
        <w:tblLook w:val="0600" w:firstRow="0" w:lastRow="0" w:firstColumn="0" w:lastColumn="0" w:noHBand="1" w:noVBand="1"/>
      </w:tblPr>
      <w:tblGrid>
        <w:gridCol w:w="6300"/>
      </w:tblGrid>
      <w:tr w:rsidR="00EA621A" w14:paraId="5FA96ABF" w14:textId="77777777" w:rsidTr="00EC62CD">
        <w:trPr>
          <w:trHeight w:val="3785"/>
        </w:trPr>
        <w:tc>
          <w:tcPr>
            <w:tcW w:w="630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8773142" w14:textId="77777777" w:rsidR="00EA621A" w:rsidRDefault="00000000">
            <w:pPr>
              <w:widowControl w:val="0"/>
              <w:spacing w:line="240" w:lineRule="auto"/>
              <w:rPr>
                <w:rFonts w:ascii="Times New Roman" w:eastAsia="Times New Roman" w:hAnsi="Times New Roman" w:cs="Times New Roman"/>
                <w:i/>
                <w:sz w:val="28"/>
                <w:szCs w:val="28"/>
              </w:rPr>
            </w:pPr>
            <w:r>
              <w:rPr>
                <w:rFonts w:ascii="Times New Roman" w:eastAsia="Times New Roman" w:hAnsi="Times New Roman" w:cs="Times New Roman"/>
                <w:b/>
                <w:i/>
                <w:sz w:val="28"/>
                <w:szCs w:val="28"/>
              </w:rPr>
              <w:t>Catechesis Notes for the Week-</w:t>
            </w:r>
            <w:r>
              <w:rPr>
                <w:rFonts w:ascii="Times New Roman" w:eastAsia="Times New Roman" w:hAnsi="Times New Roman" w:cs="Times New Roman"/>
                <w:i/>
                <w:sz w:val="28"/>
                <w:szCs w:val="28"/>
              </w:rPr>
              <w:t>This week we look at the Ninth and Tenth Commandments. The Ninth and Tenth Commandments teach us that we are so prone to sin that God gives additional laws for the protection and love of one’s neighbor. The Ninth Commandment teaches us that it is not only sinful to steal what belongs to our neighbor as we learned in the Seventh Commandment but even to have covetous desires (sinful desire to take away anything that our neighbor has). The Tenth Commandment extends this to not only the place where our neighbor lives but even to those things which are closest to our neighbor beginning with one’s spouse (6</w:t>
            </w:r>
            <w:r>
              <w:rPr>
                <w:rFonts w:ascii="Times New Roman" w:eastAsia="Times New Roman" w:hAnsi="Times New Roman" w:cs="Times New Roman"/>
                <w:i/>
                <w:sz w:val="28"/>
                <w:szCs w:val="28"/>
                <w:vertAlign w:val="superscript"/>
              </w:rPr>
              <w:t>th</w:t>
            </w:r>
            <w:r>
              <w:rPr>
                <w:rFonts w:ascii="Times New Roman" w:eastAsia="Times New Roman" w:hAnsi="Times New Roman" w:cs="Times New Roman"/>
                <w:i/>
                <w:sz w:val="28"/>
                <w:szCs w:val="28"/>
              </w:rPr>
              <w:t xml:space="preserve"> Commandment), workers, animals, and lastly anything that belongs to one’s neighbor. The Ninth and Tenth Commandments lead us to confess that we have coveted those things which our neighbor has, and which God has not gifted to us. To Jesus we for refuge flee who have desired only that we cling to Him alone in faith for our life and salvation. Lord grant that we would be given a spirit of contentment in this life to be satisfied with all that God has already blessed to give us within this life.  </w:t>
            </w:r>
          </w:p>
        </w:tc>
      </w:tr>
    </w:tbl>
    <w:p w14:paraId="0170FCF4" w14:textId="77777777" w:rsidR="00EA621A" w:rsidRDefault="00000000">
      <w:pPr>
        <w:widowControl w:v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The Order of Meditation and Prayer</w:t>
      </w:r>
    </w:p>
    <w:p w14:paraId="66A4CEC4" w14:textId="77777777"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Pray and confess out loud as much from the order of meditation and prayer as you are able, or as your family size and ages dictate. Learn by heart the verse, catechism, and hymn of the week.</w:t>
      </w:r>
    </w:p>
    <w:p w14:paraId="5B9D22E6" w14:textId="77777777"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p w14:paraId="3650B3DD" w14:textId="77777777" w:rsidR="00EA621A" w:rsidRDefault="00000000">
      <w:pPr>
        <w:widowControl w:val="0"/>
        <w:spacing w:line="240" w:lineRule="auto"/>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Theme: Our Father Cares for His Children with the Gospel of His Son</w:t>
      </w:r>
    </w:p>
    <w:p w14:paraId="5110E4C0" w14:textId="77777777" w:rsidR="00EA621A" w:rsidRDefault="00000000">
      <w:pPr>
        <w:widowControl w:val="0"/>
        <w:spacing w:line="240" w:lineRule="auto"/>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 </w:t>
      </w:r>
    </w:p>
    <w:p w14:paraId="10246DD3" w14:textId="77777777" w:rsidR="00EA621A" w:rsidRDefault="00000000">
      <w:pPr>
        <w:widowControl w:val="0"/>
        <w:spacing w:line="240" w:lineRule="auto"/>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Invocation</w:t>
      </w:r>
    </w:p>
    <w:p w14:paraId="6095E37C" w14:textId="77777777"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In the name of the Father and of the Son and of the Holy Spirit. Amen.</w:t>
      </w:r>
    </w:p>
    <w:p w14:paraId="7144EFD9" w14:textId="77777777"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p w14:paraId="7CB255EF" w14:textId="77777777" w:rsidR="00EA621A" w:rsidRDefault="00000000">
      <w:pPr>
        <w:widowControl w:val="0"/>
        <w:spacing w:line="240" w:lineRule="auto"/>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Apostles’ Creed</w:t>
      </w:r>
    </w:p>
    <w:p w14:paraId="6097A6A3" w14:textId="77777777" w:rsidR="00EA621A" w:rsidRDefault="00000000">
      <w:pPr>
        <w:widowControl w:val="0"/>
        <w:spacing w:line="240" w:lineRule="auto"/>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 </w:t>
      </w:r>
    </w:p>
    <w:p w14:paraId="34E09BF3" w14:textId="77777777" w:rsidR="00EA621A" w:rsidRDefault="00000000">
      <w:pPr>
        <w:widowControl w:val="0"/>
        <w:spacing w:line="240" w:lineRule="auto"/>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Verse: Luke 12:15</w:t>
      </w:r>
    </w:p>
    <w:p w14:paraId="27CB7FDD" w14:textId="77777777"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Take heed and beware of covetousness, for one’s life does not consist in the abundance of the things he possesses.</w:t>
      </w:r>
    </w:p>
    <w:p w14:paraId="44F4F8CF" w14:textId="77777777" w:rsidR="00EA621A" w:rsidRDefault="00000000">
      <w:pPr>
        <w:widowControl w:val="0"/>
        <w:spacing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p>
    <w:p w14:paraId="04F9E788" w14:textId="77777777" w:rsidR="00EA621A" w:rsidRDefault="00000000">
      <w:pPr>
        <w:widowControl w:val="0"/>
        <w:spacing w:line="240" w:lineRule="auto"/>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Psalm 146 or the appointed daily psalms found in LSB 304 general psalm table </w:t>
      </w:r>
    </w:p>
    <w:p w14:paraId="02340714" w14:textId="77777777" w:rsidR="00EA621A" w:rsidRDefault="00000000">
      <w:pPr>
        <w:widowControl w:val="0"/>
        <w:spacing w:line="240" w:lineRule="auto"/>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 </w:t>
      </w:r>
    </w:p>
    <w:p w14:paraId="2100465C" w14:textId="77777777" w:rsidR="00EA621A" w:rsidRDefault="00000000">
      <w:pPr>
        <w:widowControl w:val="0"/>
        <w:spacing w:line="240" w:lineRule="auto"/>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The Catechism: The Ten Commandments-The Ninth and Tenth Commandments</w:t>
      </w:r>
    </w:p>
    <w:p w14:paraId="229804D4" w14:textId="77777777" w:rsidR="00EA621A" w:rsidRDefault="00EA621A">
      <w:pPr>
        <w:widowControl w:val="0"/>
        <w:spacing w:line="240" w:lineRule="auto"/>
        <w:rPr>
          <w:rFonts w:ascii="Times New Roman" w:eastAsia="Times New Roman" w:hAnsi="Times New Roman" w:cs="Times New Roman"/>
          <w:i/>
          <w:sz w:val="28"/>
          <w:szCs w:val="28"/>
        </w:rPr>
      </w:pPr>
    </w:p>
    <w:p w14:paraId="3CFDF57C" w14:textId="77777777"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i/>
          <w:sz w:val="28"/>
          <w:szCs w:val="28"/>
        </w:rPr>
        <w:t xml:space="preserve">What is the Ninth Commandment?                                                          </w:t>
      </w:r>
      <w:r>
        <w:rPr>
          <w:rFonts w:ascii="Times New Roman" w:eastAsia="Times New Roman" w:hAnsi="Times New Roman" w:cs="Times New Roman"/>
          <w:sz w:val="28"/>
          <w:szCs w:val="28"/>
        </w:rPr>
        <w:t>Preschool +</w:t>
      </w:r>
    </w:p>
    <w:p w14:paraId="49CFE4AF" w14:textId="22E1074D" w:rsidR="00EA621A" w:rsidRDefault="00000000" w:rsidP="00E40405">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You shall not covet your neighbor’s house.</w:t>
      </w:r>
      <w:r w:rsidR="00E40405">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      First Grade +</w:t>
      </w:r>
    </w:p>
    <w:p w14:paraId="4784E278" w14:textId="77777777" w:rsidR="00EA621A" w:rsidRDefault="00000000">
      <w:pPr>
        <w:widowControl w:val="0"/>
        <w:spacing w:line="240" w:lineRule="auto"/>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What does this mean?                                               </w:t>
      </w:r>
      <w:r>
        <w:rPr>
          <w:rFonts w:ascii="Times New Roman" w:eastAsia="Times New Roman" w:hAnsi="Times New Roman" w:cs="Times New Roman"/>
          <w:i/>
          <w:sz w:val="28"/>
          <w:szCs w:val="28"/>
        </w:rPr>
        <w:tab/>
      </w:r>
    </w:p>
    <w:p w14:paraId="4FF0E7B7" w14:textId="77777777"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We should fear and love God so that we do not scheme                                   </w:t>
      </w:r>
    </w:p>
    <w:p w14:paraId="67F63451" w14:textId="77777777"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to get our neighbor’s inheritance or house, or get in a way which only appears right, but help and be of service to him in keeping it.</w:t>
      </w:r>
    </w:p>
    <w:p w14:paraId="6B41E349" w14:textId="77777777"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p w14:paraId="59B95BE2" w14:textId="77777777"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i/>
          <w:sz w:val="28"/>
          <w:szCs w:val="28"/>
        </w:rPr>
        <w:t xml:space="preserve">What is the Tenth Commandment?                                                           </w:t>
      </w:r>
      <w:r>
        <w:rPr>
          <w:rFonts w:ascii="Times New Roman" w:eastAsia="Times New Roman" w:hAnsi="Times New Roman" w:cs="Times New Roman"/>
          <w:sz w:val="28"/>
          <w:szCs w:val="28"/>
        </w:rPr>
        <w:t>Preschool +</w:t>
      </w:r>
    </w:p>
    <w:p w14:paraId="3706CA63" w14:textId="77777777"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You shall not covet your neighbor’s wife, or his manservant or maidservant, his ox or donkey, or anything that belongs to your neighbor.</w:t>
      </w:r>
    </w:p>
    <w:p w14:paraId="1A8F1747" w14:textId="77777777"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p w14:paraId="7E7CB410" w14:textId="77777777"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i/>
          <w:sz w:val="28"/>
          <w:szCs w:val="28"/>
        </w:rPr>
        <w:t xml:space="preserve">What does this mean?                                                                             </w:t>
      </w:r>
      <w:r>
        <w:rPr>
          <w:rFonts w:ascii="Times New Roman" w:eastAsia="Times New Roman" w:hAnsi="Times New Roman" w:cs="Times New Roman"/>
          <w:sz w:val="28"/>
          <w:szCs w:val="28"/>
        </w:rPr>
        <w:t>First Grade +</w:t>
      </w:r>
    </w:p>
    <w:p w14:paraId="1114CFA3" w14:textId="77777777"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We should fear and love God so that we do not entice or force away our neighbor’s wife, workers, or animals, or turn them against him, but urge them to stay and do their duty.</w:t>
      </w:r>
    </w:p>
    <w:p w14:paraId="666E6393" w14:textId="77777777"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p w14:paraId="33EEE38E" w14:textId="77777777" w:rsidR="00EA621A" w:rsidRDefault="00000000">
      <w:pPr>
        <w:widowControl w:val="0"/>
        <w:spacing w:line="240" w:lineRule="auto"/>
        <w:rPr>
          <w:rFonts w:ascii="Times New Roman" w:eastAsia="Times New Roman" w:hAnsi="Times New Roman" w:cs="Times New Roman"/>
          <w:i/>
          <w:sz w:val="28"/>
          <w:szCs w:val="28"/>
        </w:rPr>
      </w:pPr>
      <w:r>
        <w:rPr>
          <w:rFonts w:ascii="Times New Roman" w:eastAsia="Times New Roman" w:hAnsi="Times New Roman" w:cs="Times New Roman"/>
          <w:i/>
          <w:sz w:val="28"/>
          <w:szCs w:val="28"/>
        </w:rPr>
        <w:t>Readings for the Week of the Eighteenth Sunday after Pentecost (Proper 20B)</w:t>
      </w:r>
    </w:p>
    <w:tbl>
      <w:tblPr>
        <w:tblStyle w:val="a0"/>
        <w:tblW w:w="5850" w:type="dxa"/>
        <w:tblInd w:w="82" w:type="dxa"/>
        <w:tblBorders>
          <w:top w:val="nil"/>
          <w:left w:val="nil"/>
          <w:bottom w:val="nil"/>
          <w:right w:val="nil"/>
          <w:insideH w:val="nil"/>
          <w:insideV w:val="nil"/>
        </w:tblBorders>
        <w:tblLayout w:type="fixed"/>
        <w:tblLook w:val="0600" w:firstRow="0" w:lastRow="0" w:firstColumn="0" w:lastColumn="0" w:noHBand="1" w:noVBand="1"/>
      </w:tblPr>
      <w:tblGrid>
        <w:gridCol w:w="900"/>
        <w:gridCol w:w="2880"/>
        <w:gridCol w:w="2070"/>
      </w:tblGrid>
      <w:tr w:rsidR="00EA621A" w14:paraId="7EF2D408" w14:textId="77777777" w:rsidTr="00EC62CD">
        <w:trPr>
          <w:trHeight w:val="435"/>
        </w:trPr>
        <w:tc>
          <w:tcPr>
            <w:tcW w:w="90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E9CA0AA" w14:textId="77777777"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tc>
        <w:tc>
          <w:tcPr>
            <w:tcW w:w="2880" w:type="dxa"/>
            <w:tcBorders>
              <w:top w:val="single" w:sz="6" w:space="0" w:color="000000"/>
              <w:left w:val="nil"/>
              <w:bottom w:val="single" w:sz="6" w:space="0" w:color="000000"/>
              <w:right w:val="single" w:sz="6" w:space="0" w:color="000000"/>
            </w:tcBorders>
            <w:shd w:val="clear" w:color="auto" w:fill="FFFFFF"/>
            <w:tcMar>
              <w:top w:w="100" w:type="dxa"/>
              <w:left w:w="100" w:type="dxa"/>
              <w:bottom w:w="100" w:type="dxa"/>
              <w:right w:w="100" w:type="dxa"/>
            </w:tcMar>
          </w:tcPr>
          <w:p w14:paraId="09CC910C" w14:textId="77777777"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Bible Narrative</w:t>
            </w:r>
          </w:p>
        </w:tc>
        <w:tc>
          <w:tcPr>
            <w:tcW w:w="2070" w:type="dxa"/>
            <w:tcBorders>
              <w:top w:val="single" w:sz="6" w:space="0" w:color="000000"/>
              <w:left w:val="nil"/>
              <w:bottom w:val="single" w:sz="6" w:space="0" w:color="000000"/>
              <w:right w:val="single" w:sz="6" w:space="0" w:color="000000"/>
            </w:tcBorders>
            <w:shd w:val="clear" w:color="auto" w:fill="FFFFFF"/>
            <w:tcMar>
              <w:top w:w="100" w:type="dxa"/>
              <w:left w:w="100" w:type="dxa"/>
              <w:bottom w:w="100" w:type="dxa"/>
              <w:right w:w="100" w:type="dxa"/>
            </w:tcMar>
          </w:tcPr>
          <w:p w14:paraId="07E5336F" w14:textId="77777777"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Second Reading</w:t>
            </w:r>
          </w:p>
        </w:tc>
      </w:tr>
      <w:tr w:rsidR="00EA621A" w14:paraId="63016633" w14:textId="77777777" w:rsidTr="00EC62CD">
        <w:trPr>
          <w:trHeight w:val="350"/>
        </w:trPr>
        <w:tc>
          <w:tcPr>
            <w:tcW w:w="900" w:type="dxa"/>
            <w:tcBorders>
              <w:top w:val="nil"/>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4BD2547" w14:textId="7EC84B91"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Mon</w:t>
            </w:r>
          </w:p>
          <w:p w14:paraId="274BDDB3" w14:textId="77777777" w:rsidR="00EA621A" w:rsidRDefault="00EA621A">
            <w:pPr>
              <w:widowControl w:val="0"/>
              <w:spacing w:line="240" w:lineRule="auto"/>
              <w:rPr>
                <w:rFonts w:ascii="Times New Roman" w:eastAsia="Times New Roman" w:hAnsi="Times New Roman" w:cs="Times New Roman"/>
                <w:sz w:val="28"/>
                <w:szCs w:val="28"/>
              </w:rPr>
            </w:pPr>
          </w:p>
          <w:p w14:paraId="6395F5AD" w14:textId="77777777" w:rsidR="000B3B76" w:rsidRDefault="000B3B76">
            <w:pPr>
              <w:widowControl w:val="0"/>
              <w:spacing w:line="240" w:lineRule="auto"/>
              <w:rPr>
                <w:rFonts w:ascii="Times New Roman" w:eastAsia="Times New Roman" w:hAnsi="Times New Roman" w:cs="Times New Roman"/>
                <w:sz w:val="28"/>
                <w:szCs w:val="28"/>
              </w:rPr>
            </w:pPr>
          </w:p>
          <w:p w14:paraId="535428AA" w14:textId="77777777" w:rsidR="00EC62CD" w:rsidRDefault="00EC62CD">
            <w:pPr>
              <w:widowControl w:val="0"/>
              <w:spacing w:line="240" w:lineRule="auto"/>
              <w:rPr>
                <w:rFonts w:ascii="Times New Roman" w:eastAsia="Times New Roman" w:hAnsi="Times New Roman" w:cs="Times New Roman"/>
                <w:sz w:val="28"/>
                <w:szCs w:val="28"/>
              </w:rPr>
            </w:pPr>
          </w:p>
          <w:p w14:paraId="2484EBC1" w14:textId="5D7457AB"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Tues</w:t>
            </w:r>
          </w:p>
          <w:p w14:paraId="1A5508C8" w14:textId="77777777" w:rsidR="00EA621A" w:rsidRDefault="00EA621A">
            <w:pPr>
              <w:widowControl w:val="0"/>
              <w:spacing w:line="240" w:lineRule="auto"/>
              <w:rPr>
                <w:rFonts w:ascii="Times New Roman" w:eastAsia="Times New Roman" w:hAnsi="Times New Roman" w:cs="Times New Roman"/>
                <w:sz w:val="28"/>
                <w:szCs w:val="28"/>
              </w:rPr>
            </w:pPr>
          </w:p>
          <w:p w14:paraId="12336945" w14:textId="77777777" w:rsidR="00EC62CD" w:rsidRDefault="00EC62CD">
            <w:pPr>
              <w:widowControl w:val="0"/>
              <w:spacing w:line="240" w:lineRule="auto"/>
              <w:rPr>
                <w:rFonts w:ascii="Times New Roman" w:eastAsia="Times New Roman" w:hAnsi="Times New Roman" w:cs="Times New Roman"/>
                <w:sz w:val="28"/>
                <w:szCs w:val="28"/>
              </w:rPr>
            </w:pPr>
          </w:p>
          <w:p w14:paraId="4B3EA6F0" w14:textId="5EA8F106"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Wed</w:t>
            </w:r>
          </w:p>
          <w:p w14:paraId="6DE01E58" w14:textId="77777777" w:rsidR="000B3B76" w:rsidRDefault="000B3B76">
            <w:pPr>
              <w:widowControl w:val="0"/>
              <w:spacing w:line="240" w:lineRule="auto"/>
              <w:rPr>
                <w:rFonts w:ascii="Times New Roman" w:eastAsia="Times New Roman" w:hAnsi="Times New Roman" w:cs="Times New Roman"/>
                <w:sz w:val="28"/>
                <w:szCs w:val="28"/>
              </w:rPr>
            </w:pPr>
          </w:p>
          <w:p w14:paraId="72F9F18F" w14:textId="77777777" w:rsidR="000B3B76" w:rsidRDefault="000B3B76">
            <w:pPr>
              <w:widowControl w:val="0"/>
              <w:spacing w:line="240" w:lineRule="auto"/>
              <w:rPr>
                <w:rFonts w:ascii="Times New Roman" w:eastAsia="Times New Roman" w:hAnsi="Times New Roman" w:cs="Times New Roman"/>
                <w:sz w:val="28"/>
                <w:szCs w:val="28"/>
              </w:rPr>
            </w:pPr>
          </w:p>
          <w:p w14:paraId="7565A794" w14:textId="77777777" w:rsidR="00EC62CD" w:rsidRDefault="00EC62CD">
            <w:pPr>
              <w:widowControl w:val="0"/>
              <w:spacing w:line="240" w:lineRule="auto"/>
              <w:rPr>
                <w:rFonts w:ascii="Times New Roman" w:eastAsia="Times New Roman" w:hAnsi="Times New Roman" w:cs="Times New Roman"/>
                <w:sz w:val="28"/>
                <w:szCs w:val="28"/>
              </w:rPr>
            </w:pPr>
          </w:p>
          <w:p w14:paraId="3D972D90" w14:textId="595A39BB"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Thurs</w:t>
            </w:r>
          </w:p>
          <w:p w14:paraId="6BBBC820" w14:textId="77777777" w:rsidR="00EA621A" w:rsidRDefault="00EA621A">
            <w:pPr>
              <w:widowControl w:val="0"/>
              <w:spacing w:line="240" w:lineRule="auto"/>
              <w:rPr>
                <w:rFonts w:ascii="Times New Roman" w:eastAsia="Times New Roman" w:hAnsi="Times New Roman" w:cs="Times New Roman"/>
                <w:sz w:val="28"/>
                <w:szCs w:val="28"/>
              </w:rPr>
            </w:pPr>
          </w:p>
          <w:p w14:paraId="2B3FA517" w14:textId="77777777" w:rsidR="000B3B76" w:rsidRDefault="000B3B76">
            <w:pPr>
              <w:widowControl w:val="0"/>
              <w:spacing w:line="240" w:lineRule="auto"/>
              <w:rPr>
                <w:rFonts w:ascii="Times New Roman" w:eastAsia="Times New Roman" w:hAnsi="Times New Roman" w:cs="Times New Roman"/>
                <w:sz w:val="28"/>
                <w:szCs w:val="28"/>
              </w:rPr>
            </w:pPr>
          </w:p>
          <w:p w14:paraId="7E305CF6" w14:textId="77777777" w:rsidR="00EC62CD" w:rsidRDefault="00EC62CD">
            <w:pPr>
              <w:widowControl w:val="0"/>
              <w:spacing w:line="240" w:lineRule="auto"/>
              <w:rPr>
                <w:rFonts w:ascii="Times New Roman" w:eastAsia="Times New Roman" w:hAnsi="Times New Roman" w:cs="Times New Roman"/>
                <w:sz w:val="28"/>
                <w:szCs w:val="28"/>
              </w:rPr>
            </w:pPr>
          </w:p>
          <w:p w14:paraId="1DF95329" w14:textId="57DAC124"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Fri</w:t>
            </w:r>
          </w:p>
          <w:p w14:paraId="00F81627" w14:textId="77777777" w:rsidR="00EA621A" w:rsidRDefault="00EA621A">
            <w:pPr>
              <w:widowControl w:val="0"/>
              <w:spacing w:line="240" w:lineRule="auto"/>
              <w:rPr>
                <w:rFonts w:ascii="Times New Roman" w:eastAsia="Times New Roman" w:hAnsi="Times New Roman" w:cs="Times New Roman"/>
                <w:sz w:val="28"/>
                <w:szCs w:val="28"/>
              </w:rPr>
            </w:pPr>
          </w:p>
          <w:p w14:paraId="67FA79DE" w14:textId="77777777" w:rsidR="000B3B76" w:rsidRDefault="000B3B76">
            <w:pPr>
              <w:widowControl w:val="0"/>
              <w:spacing w:line="240" w:lineRule="auto"/>
              <w:rPr>
                <w:rFonts w:ascii="Times New Roman" w:eastAsia="Times New Roman" w:hAnsi="Times New Roman" w:cs="Times New Roman"/>
                <w:sz w:val="28"/>
                <w:szCs w:val="28"/>
              </w:rPr>
            </w:pPr>
          </w:p>
          <w:p w14:paraId="487689DE" w14:textId="43AD3C98"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Sat</w:t>
            </w:r>
          </w:p>
        </w:tc>
        <w:tc>
          <w:tcPr>
            <w:tcW w:w="2880"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0693F03B" w14:textId="77777777"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A Pillar of Cloud by Day and a Pillar of Fire by Night-Numbers 9:15-23</w:t>
            </w:r>
          </w:p>
          <w:p w14:paraId="7473B98F" w14:textId="77777777"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Israel Departs from Sinai-Numbers 10:11-14a, 29-36</w:t>
            </w:r>
          </w:p>
          <w:p w14:paraId="16A290A6" w14:textId="77777777"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The People of Israel Complain Against the LORD-Numbers 11:1-17</w:t>
            </w:r>
          </w:p>
          <w:p w14:paraId="7593E0C8" w14:textId="77777777"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The LORD feeds His Grumbling People with Quail-Numbers 11:18-35</w:t>
            </w:r>
          </w:p>
          <w:p w14:paraId="45234680" w14:textId="77777777"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Aaron and Miriam Speak Against Moses-Numbers 12:1-16</w:t>
            </w:r>
          </w:p>
          <w:p w14:paraId="7554816D" w14:textId="77777777"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Sunday’s OT and Epistle- Daniel 10:10–14; 12:1–3</w:t>
            </w:r>
          </w:p>
        </w:tc>
        <w:tc>
          <w:tcPr>
            <w:tcW w:w="2070"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45F62623" w14:textId="77777777"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Nehemiah 9:1-21</w:t>
            </w:r>
          </w:p>
          <w:p w14:paraId="0F21EA27" w14:textId="77777777" w:rsidR="00EA621A" w:rsidRDefault="00EA621A">
            <w:pPr>
              <w:widowControl w:val="0"/>
              <w:spacing w:line="240" w:lineRule="auto"/>
              <w:rPr>
                <w:rFonts w:ascii="Times New Roman" w:eastAsia="Times New Roman" w:hAnsi="Times New Roman" w:cs="Times New Roman"/>
                <w:sz w:val="28"/>
                <w:szCs w:val="28"/>
              </w:rPr>
            </w:pPr>
          </w:p>
          <w:p w14:paraId="50D801DB" w14:textId="77777777" w:rsidR="00EC62CD" w:rsidRDefault="00EC62CD">
            <w:pPr>
              <w:widowControl w:val="0"/>
              <w:spacing w:line="240" w:lineRule="auto"/>
              <w:rPr>
                <w:rFonts w:ascii="Times New Roman" w:eastAsia="Times New Roman" w:hAnsi="Times New Roman" w:cs="Times New Roman"/>
                <w:sz w:val="28"/>
                <w:szCs w:val="28"/>
              </w:rPr>
            </w:pPr>
          </w:p>
          <w:p w14:paraId="2320A10D" w14:textId="206B563C"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Nehemiah 9:22-38</w:t>
            </w:r>
          </w:p>
          <w:p w14:paraId="7276ADB7" w14:textId="77777777" w:rsidR="00EC62CD" w:rsidRDefault="00EC62CD">
            <w:pPr>
              <w:widowControl w:val="0"/>
              <w:spacing w:line="240" w:lineRule="auto"/>
              <w:rPr>
                <w:rFonts w:ascii="Times New Roman" w:eastAsia="Times New Roman" w:hAnsi="Times New Roman" w:cs="Times New Roman"/>
                <w:sz w:val="28"/>
                <w:szCs w:val="28"/>
              </w:rPr>
            </w:pPr>
          </w:p>
          <w:p w14:paraId="35CF431E" w14:textId="09CC0208"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Malachi 1:1-14</w:t>
            </w:r>
          </w:p>
          <w:p w14:paraId="6B4EB61B" w14:textId="77777777" w:rsidR="00EA621A" w:rsidRDefault="00EA621A">
            <w:pPr>
              <w:widowControl w:val="0"/>
              <w:spacing w:line="240" w:lineRule="auto"/>
              <w:rPr>
                <w:rFonts w:ascii="Times New Roman" w:eastAsia="Times New Roman" w:hAnsi="Times New Roman" w:cs="Times New Roman"/>
                <w:sz w:val="28"/>
                <w:szCs w:val="28"/>
              </w:rPr>
            </w:pPr>
          </w:p>
          <w:p w14:paraId="2E7E9806" w14:textId="77777777" w:rsidR="000B3B76" w:rsidRDefault="000B3B76">
            <w:pPr>
              <w:widowControl w:val="0"/>
              <w:spacing w:line="240" w:lineRule="auto"/>
              <w:rPr>
                <w:rFonts w:ascii="Times New Roman" w:eastAsia="Times New Roman" w:hAnsi="Times New Roman" w:cs="Times New Roman"/>
                <w:sz w:val="28"/>
                <w:szCs w:val="28"/>
              </w:rPr>
            </w:pPr>
          </w:p>
          <w:p w14:paraId="0974745C" w14:textId="77777777" w:rsidR="00EC62CD" w:rsidRDefault="00EC62CD">
            <w:pPr>
              <w:widowControl w:val="0"/>
              <w:spacing w:line="240" w:lineRule="auto"/>
              <w:rPr>
                <w:rFonts w:ascii="Times New Roman" w:eastAsia="Times New Roman" w:hAnsi="Times New Roman" w:cs="Times New Roman"/>
                <w:sz w:val="28"/>
                <w:szCs w:val="28"/>
              </w:rPr>
            </w:pPr>
          </w:p>
          <w:p w14:paraId="45AD0C57" w14:textId="4DF34A41"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Malachi 2:1-3:5</w:t>
            </w:r>
          </w:p>
          <w:p w14:paraId="1ABF3A0D" w14:textId="77777777" w:rsidR="00EA621A" w:rsidRDefault="00EA621A">
            <w:pPr>
              <w:widowControl w:val="0"/>
              <w:spacing w:line="240" w:lineRule="auto"/>
              <w:rPr>
                <w:rFonts w:ascii="Times New Roman" w:eastAsia="Times New Roman" w:hAnsi="Times New Roman" w:cs="Times New Roman"/>
                <w:sz w:val="28"/>
                <w:szCs w:val="28"/>
              </w:rPr>
            </w:pPr>
          </w:p>
          <w:p w14:paraId="58E1CCB8" w14:textId="77777777" w:rsidR="000B3B76" w:rsidRDefault="000B3B76">
            <w:pPr>
              <w:widowControl w:val="0"/>
              <w:spacing w:line="240" w:lineRule="auto"/>
              <w:rPr>
                <w:rFonts w:ascii="Times New Roman" w:eastAsia="Times New Roman" w:hAnsi="Times New Roman" w:cs="Times New Roman"/>
                <w:sz w:val="28"/>
                <w:szCs w:val="28"/>
              </w:rPr>
            </w:pPr>
          </w:p>
          <w:p w14:paraId="56CA6C63" w14:textId="77777777" w:rsidR="00EC62CD" w:rsidRDefault="00EC62CD">
            <w:pPr>
              <w:widowControl w:val="0"/>
              <w:spacing w:line="240" w:lineRule="auto"/>
              <w:rPr>
                <w:rFonts w:ascii="Times New Roman" w:eastAsia="Times New Roman" w:hAnsi="Times New Roman" w:cs="Times New Roman"/>
                <w:sz w:val="28"/>
                <w:szCs w:val="28"/>
              </w:rPr>
            </w:pPr>
          </w:p>
          <w:p w14:paraId="3522D366" w14:textId="53A0B19B"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Malachi 3:6-4:6</w:t>
            </w:r>
          </w:p>
          <w:p w14:paraId="1414BF42" w14:textId="77777777" w:rsidR="00EA621A" w:rsidRDefault="00EA621A">
            <w:pPr>
              <w:widowControl w:val="0"/>
              <w:spacing w:line="240" w:lineRule="auto"/>
              <w:rPr>
                <w:rFonts w:ascii="Times New Roman" w:eastAsia="Times New Roman" w:hAnsi="Times New Roman" w:cs="Times New Roman"/>
                <w:sz w:val="28"/>
                <w:szCs w:val="28"/>
              </w:rPr>
            </w:pPr>
          </w:p>
          <w:p w14:paraId="1660B4FA" w14:textId="77777777" w:rsidR="000B3B76" w:rsidRDefault="000B3B76">
            <w:pPr>
              <w:widowControl w:val="0"/>
              <w:spacing w:line="240" w:lineRule="auto"/>
              <w:rPr>
                <w:rFonts w:ascii="Times New Roman" w:eastAsia="Times New Roman" w:hAnsi="Times New Roman" w:cs="Times New Roman"/>
                <w:sz w:val="28"/>
                <w:szCs w:val="28"/>
              </w:rPr>
            </w:pPr>
          </w:p>
          <w:p w14:paraId="7AF9FA39" w14:textId="670DC58E"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Matthew 18:1–11 or Luke 10:17–20</w:t>
            </w:r>
          </w:p>
        </w:tc>
      </w:tr>
    </w:tbl>
    <w:p w14:paraId="47BA985B" w14:textId="77777777" w:rsidR="00EA621A" w:rsidRDefault="00000000">
      <w:pPr>
        <w:widowControl w:val="0"/>
        <w:spacing w:line="240" w:lineRule="auto"/>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Collects for the Week, Daily Themes for Prayer, In Our Prayers at Trinity</w:t>
      </w:r>
    </w:p>
    <w:p w14:paraId="5C73AF20" w14:textId="77777777" w:rsidR="00EA621A" w:rsidRDefault="00EA621A">
      <w:pPr>
        <w:widowControl w:val="0"/>
        <w:spacing w:line="240" w:lineRule="auto"/>
        <w:rPr>
          <w:rFonts w:ascii="Times New Roman" w:eastAsia="Times New Roman" w:hAnsi="Times New Roman" w:cs="Times New Roman"/>
          <w:b/>
          <w:i/>
          <w:sz w:val="28"/>
          <w:szCs w:val="28"/>
        </w:rPr>
      </w:pPr>
    </w:p>
    <w:p w14:paraId="5D12572F" w14:textId="77777777" w:rsidR="00EA621A" w:rsidRDefault="00000000">
      <w:pPr>
        <w:widowControl w:val="0"/>
        <w:spacing w:line="240" w:lineRule="auto"/>
        <w:rPr>
          <w:rFonts w:ascii="Times New Roman" w:eastAsia="Times New Roman" w:hAnsi="Times New Roman" w:cs="Times New Roman"/>
          <w:i/>
          <w:sz w:val="28"/>
          <w:szCs w:val="28"/>
          <w:u w:val="single"/>
        </w:rPr>
      </w:pPr>
      <w:r>
        <w:rPr>
          <w:rFonts w:ascii="Times New Roman" w:eastAsia="Times New Roman" w:hAnsi="Times New Roman" w:cs="Times New Roman"/>
          <w:i/>
          <w:sz w:val="28"/>
          <w:szCs w:val="28"/>
          <w:u w:val="single"/>
        </w:rPr>
        <w:t>Collect for the Week of the Eighteenth Sunday after Pentecost (Proper 20B)</w:t>
      </w:r>
    </w:p>
    <w:p w14:paraId="23A789E1" w14:textId="77777777" w:rsidR="00EA621A" w:rsidRDefault="00000000">
      <w:pPr>
        <w:widowControl w:val="0"/>
        <w:spacing w:line="240" w:lineRule="auto"/>
        <w:rPr>
          <w:rFonts w:ascii="Times New Roman" w:eastAsia="Times New Roman" w:hAnsi="Times New Roman" w:cs="Times New Roman"/>
          <w:b/>
          <w:sz w:val="28"/>
          <w:szCs w:val="28"/>
          <w:highlight w:val="white"/>
        </w:rPr>
      </w:pPr>
      <w:r>
        <w:rPr>
          <w:rFonts w:ascii="Times New Roman" w:eastAsia="Times New Roman" w:hAnsi="Times New Roman" w:cs="Times New Roman"/>
          <w:b/>
          <w:sz w:val="28"/>
          <w:szCs w:val="28"/>
          <w:highlight w:val="white"/>
        </w:rPr>
        <w:t xml:space="preserve">O God, whose strength is made perfect in weakness, grant us humility and childlike </w:t>
      </w:r>
      <w:r>
        <w:rPr>
          <w:rFonts w:ascii="Times New Roman" w:eastAsia="Times New Roman" w:hAnsi="Times New Roman" w:cs="Times New Roman"/>
          <w:b/>
          <w:sz w:val="28"/>
          <w:szCs w:val="28"/>
          <w:highlight w:val="white"/>
        </w:rPr>
        <w:lastRenderedPageBreak/>
        <w:t xml:space="preserve">faith that we may please You in both will and deed; through Jesus Christ, Your Son, our Lord, who lives and reigns with You and the Holy Spirit, one God, now and forever. Amen. </w:t>
      </w:r>
    </w:p>
    <w:p w14:paraId="6D61547A" w14:textId="77777777" w:rsidR="00EA621A" w:rsidRDefault="00000000">
      <w:pPr>
        <w:widowControl w:val="0"/>
        <w:spacing w:line="240" w:lineRule="auto"/>
        <w:rPr>
          <w:rFonts w:ascii="Times New Roman" w:eastAsia="Times New Roman" w:hAnsi="Times New Roman" w:cs="Times New Roman"/>
          <w:i/>
          <w:sz w:val="28"/>
          <w:szCs w:val="28"/>
          <w:u w:val="single"/>
        </w:rPr>
      </w:pPr>
      <w:r>
        <w:rPr>
          <w:rFonts w:ascii="Times New Roman" w:eastAsia="Times New Roman" w:hAnsi="Times New Roman" w:cs="Times New Roman"/>
          <w:i/>
          <w:sz w:val="28"/>
          <w:szCs w:val="28"/>
          <w:u w:val="single"/>
        </w:rPr>
        <w:t>Daily Themes for Prayer</w:t>
      </w:r>
    </w:p>
    <w:p w14:paraId="49F2C10F" w14:textId="77777777" w:rsidR="00EA621A" w:rsidRDefault="00000000">
      <w:pPr>
        <w:widowControl w:val="0"/>
        <w:spacing w:line="240" w:lineRule="auto"/>
        <w:rPr>
          <w:rFonts w:ascii="Times New Roman" w:eastAsia="Times New Roman" w:hAnsi="Times New Roman" w:cs="Times New Roman"/>
          <w:i/>
          <w:sz w:val="28"/>
          <w:szCs w:val="28"/>
        </w:rPr>
      </w:pPr>
      <w:r>
        <w:rPr>
          <w:rFonts w:ascii="Times New Roman" w:eastAsia="Times New Roman" w:hAnsi="Times New Roman" w:cs="Times New Roman"/>
          <w:b/>
          <w:i/>
          <w:sz w:val="28"/>
          <w:szCs w:val="28"/>
        </w:rPr>
        <w:t xml:space="preserve">Sunday: </w:t>
      </w:r>
      <w:r>
        <w:rPr>
          <w:rFonts w:ascii="Times New Roman" w:eastAsia="Times New Roman" w:hAnsi="Times New Roman" w:cs="Times New Roman"/>
          <w:i/>
          <w:sz w:val="28"/>
          <w:szCs w:val="28"/>
        </w:rPr>
        <w:t>Pray for the joy of the resurrection among us; for true and godly worship throughout the world; and for the faithful preaching and hearing of God’s Word.</w:t>
      </w:r>
    </w:p>
    <w:p w14:paraId="00E5364B" w14:textId="77777777" w:rsidR="00EA621A" w:rsidRDefault="00000000">
      <w:pPr>
        <w:widowControl w:val="0"/>
        <w:spacing w:line="240" w:lineRule="auto"/>
        <w:rPr>
          <w:rFonts w:ascii="Times New Roman" w:eastAsia="Times New Roman" w:hAnsi="Times New Roman" w:cs="Times New Roman"/>
          <w:i/>
          <w:sz w:val="28"/>
          <w:szCs w:val="28"/>
        </w:rPr>
      </w:pPr>
      <w:r>
        <w:rPr>
          <w:rFonts w:ascii="Times New Roman" w:eastAsia="Times New Roman" w:hAnsi="Times New Roman" w:cs="Times New Roman"/>
          <w:b/>
          <w:i/>
          <w:sz w:val="28"/>
          <w:szCs w:val="28"/>
        </w:rPr>
        <w:t xml:space="preserve">Monday: </w:t>
      </w:r>
      <w:r>
        <w:rPr>
          <w:rFonts w:ascii="Times New Roman" w:eastAsia="Times New Roman" w:hAnsi="Times New Roman" w:cs="Times New Roman"/>
          <w:i/>
          <w:sz w:val="28"/>
          <w:szCs w:val="28"/>
        </w:rPr>
        <w:t>Pray for faith to live in the promises of Holy Baptism; for your calling and daily work; for the unemployed; for the salvation and well-being of our neighbors; for government; and for peace.</w:t>
      </w:r>
    </w:p>
    <w:p w14:paraId="7460868D" w14:textId="77777777" w:rsidR="00EA621A" w:rsidRDefault="00000000">
      <w:pPr>
        <w:widowControl w:val="0"/>
        <w:spacing w:line="240" w:lineRule="auto"/>
        <w:rPr>
          <w:rFonts w:ascii="Times New Roman" w:eastAsia="Times New Roman" w:hAnsi="Times New Roman" w:cs="Times New Roman"/>
          <w:i/>
          <w:sz w:val="28"/>
          <w:szCs w:val="28"/>
        </w:rPr>
      </w:pPr>
      <w:r>
        <w:rPr>
          <w:rFonts w:ascii="Times New Roman" w:eastAsia="Times New Roman" w:hAnsi="Times New Roman" w:cs="Times New Roman"/>
          <w:b/>
          <w:i/>
          <w:sz w:val="28"/>
          <w:szCs w:val="28"/>
        </w:rPr>
        <w:t xml:space="preserve">Tuesday: </w:t>
      </w:r>
      <w:r>
        <w:rPr>
          <w:rFonts w:ascii="Times New Roman" w:eastAsia="Times New Roman" w:hAnsi="Times New Roman" w:cs="Times New Roman"/>
          <w:i/>
          <w:sz w:val="28"/>
          <w:szCs w:val="28"/>
        </w:rPr>
        <w:t>Pray for deliverance against temptation; for the addicted and despairing; for the tortured and oppressed; and for those struggling with besetting sins.</w:t>
      </w:r>
    </w:p>
    <w:p w14:paraId="3616CEFA" w14:textId="77777777" w:rsidR="00EA621A" w:rsidRDefault="00000000">
      <w:pPr>
        <w:widowControl w:val="0"/>
        <w:spacing w:line="240" w:lineRule="auto"/>
        <w:rPr>
          <w:rFonts w:ascii="Times New Roman" w:eastAsia="Times New Roman" w:hAnsi="Times New Roman" w:cs="Times New Roman"/>
          <w:i/>
          <w:sz w:val="28"/>
          <w:szCs w:val="28"/>
        </w:rPr>
      </w:pPr>
      <w:r>
        <w:rPr>
          <w:rFonts w:ascii="Times New Roman" w:eastAsia="Times New Roman" w:hAnsi="Times New Roman" w:cs="Times New Roman"/>
          <w:b/>
          <w:i/>
          <w:sz w:val="28"/>
          <w:szCs w:val="28"/>
        </w:rPr>
        <w:t xml:space="preserve">Wednesday: </w:t>
      </w:r>
      <w:r>
        <w:rPr>
          <w:rFonts w:ascii="Times New Roman" w:eastAsia="Times New Roman" w:hAnsi="Times New Roman" w:cs="Times New Roman"/>
          <w:i/>
          <w:sz w:val="28"/>
          <w:szCs w:val="28"/>
        </w:rPr>
        <w:t>Pray for marriage and family, that all may live together under the grace of Christ according to the Word of God; for parents who must rear their children alone; and for godly schools, our church schools, and seminaries.</w:t>
      </w:r>
    </w:p>
    <w:p w14:paraId="240F26A9" w14:textId="77777777" w:rsidR="00EA621A" w:rsidRDefault="00000000">
      <w:pPr>
        <w:widowControl w:val="0"/>
        <w:spacing w:line="240" w:lineRule="auto"/>
        <w:rPr>
          <w:rFonts w:ascii="Times New Roman" w:eastAsia="Times New Roman" w:hAnsi="Times New Roman" w:cs="Times New Roman"/>
          <w:i/>
          <w:sz w:val="28"/>
          <w:szCs w:val="28"/>
        </w:rPr>
      </w:pPr>
      <w:r>
        <w:rPr>
          <w:rFonts w:ascii="Times New Roman" w:eastAsia="Times New Roman" w:hAnsi="Times New Roman" w:cs="Times New Roman"/>
          <w:b/>
          <w:i/>
          <w:sz w:val="28"/>
          <w:szCs w:val="28"/>
        </w:rPr>
        <w:t xml:space="preserve">Thursday: </w:t>
      </w:r>
      <w:r>
        <w:rPr>
          <w:rFonts w:ascii="Times New Roman" w:eastAsia="Times New Roman" w:hAnsi="Times New Roman" w:cs="Times New Roman"/>
          <w:i/>
          <w:sz w:val="28"/>
          <w:szCs w:val="28"/>
        </w:rPr>
        <w:t>Pray for the Church and her pastors; for missionaries; and for fruitful and salutary use of the blessed sacrament of the Lord’s body and blood.</w:t>
      </w:r>
    </w:p>
    <w:p w14:paraId="744AF310" w14:textId="77777777" w:rsidR="00EA621A" w:rsidRDefault="00000000">
      <w:pPr>
        <w:widowControl w:val="0"/>
        <w:spacing w:line="240" w:lineRule="auto"/>
        <w:rPr>
          <w:rFonts w:ascii="Times New Roman" w:eastAsia="Times New Roman" w:hAnsi="Times New Roman" w:cs="Times New Roman"/>
          <w:i/>
          <w:sz w:val="28"/>
          <w:szCs w:val="28"/>
        </w:rPr>
      </w:pPr>
      <w:r>
        <w:rPr>
          <w:rFonts w:ascii="Times New Roman" w:eastAsia="Times New Roman" w:hAnsi="Times New Roman" w:cs="Times New Roman"/>
          <w:b/>
          <w:i/>
          <w:sz w:val="28"/>
          <w:szCs w:val="28"/>
        </w:rPr>
        <w:lastRenderedPageBreak/>
        <w:t xml:space="preserve">Friday: </w:t>
      </w:r>
      <w:r>
        <w:rPr>
          <w:rFonts w:ascii="Times New Roman" w:eastAsia="Times New Roman" w:hAnsi="Times New Roman" w:cs="Times New Roman"/>
          <w:i/>
          <w:sz w:val="28"/>
          <w:szCs w:val="28"/>
        </w:rPr>
        <w:t>Pray for the preaching of the cross of our Lord Jesus Christ and for its spread throughout the whole world, especially in our community; and for the persecuted.</w:t>
      </w:r>
    </w:p>
    <w:p w14:paraId="7A5BAC90" w14:textId="77777777" w:rsidR="00EA621A" w:rsidRDefault="00000000">
      <w:pPr>
        <w:widowControl w:val="0"/>
        <w:spacing w:line="240" w:lineRule="auto"/>
        <w:rPr>
          <w:rFonts w:ascii="Times New Roman" w:eastAsia="Times New Roman" w:hAnsi="Times New Roman" w:cs="Times New Roman"/>
          <w:i/>
          <w:sz w:val="28"/>
          <w:szCs w:val="28"/>
        </w:rPr>
      </w:pPr>
      <w:r>
        <w:rPr>
          <w:rFonts w:ascii="Times New Roman" w:eastAsia="Times New Roman" w:hAnsi="Times New Roman" w:cs="Times New Roman"/>
          <w:b/>
          <w:i/>
          <w:sz w:val="28"/>
          <w:szCs w:val="28"/>
        </w:rPr>
        <w:t xml:space="preserve">Saturday: </w:t>
      </w:r>
      <w:r>
        <w:rPr>
          <w:rFonts w:ascii="Times New Roman" w:eastAsia="Times New Roman" w:hAnsi="Times New Roman" w:cs="Times New Roman"/>
          <w:i/>
          <w:sz w:val="28"/>
          <w:szCs w:val="28"/>
        </w:rPr>
        <w:t>Pray for faithfulness to the end; for the sick and dying; for the revival of those who are withering in the faith or have fallen away; and for receptive hearts for worship and study on the Lord’s Day.</w:t>
      </w:r>
    </w:p>
    <w:p w14:paraId="29F804FA" w14:textId="77777777" w:rsidR="00EA621A" w:rsidRDefault="00000000">
      <w:pPr>
        <w:widowControl w:val="0"/>
        <w:spacing w:line="240" w:lineRule="auto"/>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 </w:t>
      </w:r>
    </w:p>
    <w:p w14:paraId="2AE3BD9E" w14:textId="77777777" w:rsidR="00EA621A" w:rsidRDefault="00000000">
      <w:pPr>
        <w:widowControl w:val="0"/>
        <w:spacing w:line="240" w:lineRule="auto"/>
        <w:rPr>
          <w:rFonts w:ascii="Times New Roman" w:eastAsia="Times New Roman" w:hAnsi="Times New Roman" w:cs="Times New Roman"/>
          <w:i/>
          <w:sz w:val="28"/>
          <w:szCs w:val="28"/>
          <w:u w:val="single"/>
        </w:rPr>
      </w:pPr>
      <w:r>
        <w:rPr>
          <w:rFonts w:ascii="Times New Roman" w:eastAsia="Times New Roman" w:hAnsi="Times New Roman" w:cs="Times New Roman"/>
          <w:i/>
          <w:sz w:val="28"/>
          <w:szCs w:val="28"/>
          <w:u w:val="single"/>
        </w:rPr>
        <w:t>In Our Prayers This Week</w:t>
      </w:r>
    </w:p>
    <w:p w14:paraId="7DEE2538" w14:textId="1B1A3A0C" w:rsidR="00EA621A" w:rsidRDefault="00000000">
      <w:pPr>
        <w:widowControl w:val="0"/>
        <w:spacing w:line="240" w:lineRule="auto"/>
        <w:rPr>
          <w:rFonts w:ascii="Times New Roman" w:eastAsia="Times New Roman" w:hAnsi="Times New Roman" w:cs="Times New Roman"/>
          <w:i/>
          <w:sz w:val="28"/>
          <w:szCs w:val="28"/>
        </w:rPr>
      </w:pPr>
      <w:r>
        <w:rPr>
          <w:rFonts w:ascii="Times New Roman" w:eastAsia="Times New Roman" w:hAnsi="Times New Roman" w:cs="Times New Roman"/>
          <w:i/>
          <w:sz w:val="28"/>
          <w:szCs w:val="28"/>
        </w:rPr>
        <w:t>All those celebrating birthdays</w:t>
      </w:r>
      <w:r w:rsidR="000B3B76">
        <w:rPr>
          <w:rFonts w:ascii="Times New Roman" w:eastAsia="Times New Roman" w:hAnsi="Times New Roman" w:cs="Times New Roman"/>
          <w:i/>
          <w:sz w:val="28"/>
          <w:szCs w:val="28"/>
        </w:rPr>
        <w:t xml:space="preserve">:  </w:t>
      </w:r>
      <w:r w:rsidR="00C911EE">
        <w:rPr>
          <w:rFonts w:ascii="Times New Roman" w:eastAsia="Times New Roman" w:hAnsi="Times New Roman" w:cs="Times New Roman"/>
          <w:i/>
          <w:sz w:val="28"/>
          <w:szCs w:val="28"/>
        </w:rPr>
        <w:t>Emma Berger, Brent Hasslen, Josephine Heck</w:t>
      </w:r>
      <w:proofErr w:type="gramStart"/>
      <w:r w:rsidR="00C911EE">
        <w:rPr>
          <w:rFonts w:ascii="Times New Roman" w:eastAsia="Times New Roman" w:hAnsi="Times New Roman" w:cs="Times New Roman"/>
          <w:i/>
          <w:sz w:val="28"/>
          <w:szCs w:val="28"/>
        </w:rPr>
        <w:t>, ,</w:t>
      </w:r>
      <w:proofErr w:type="gramEnd"/>
      <w:r w:rsidR="00C911EE">
        <w:rPr>
          <w:rFonts w:ascii="Times New Roman" w:eastAsia="Times New Roman" w:hAnsi="Times New Roman" w:cs="Times New Roman"/>
          <w:i/>
          <w:sz w:val="28"/>
          <w:szCs w:val="28"/>
        </w:rPr>
        <w:t xml:space="preserve"> Nathaniel Miska, Neal Block, Laine Peters, &amp; Dottie Swenson; </w:t>
      </w:r>
      <w:r>
        <w:rPr>
          <w:rFonts w:ascii="Times New Roman" w:eastAsia="Times New Roman" w:hAnsi="Times New Roman" w:cs="Times New Roman"/>
          <w:i/>
          <w:sz w:val="28"/>
          <w:szCs w:val="28"/>
        </w:rPr>
        <w:t>and anniversaries</w:t>
      </w:r>
      <w:r w:rsidR="00C911EE">
        <w:rPr>
          <w:rFonts w:ascii="Times New Roman" w:eastAsia="Times New Roman" w:hAnsi="Times New Roman" w:cs="Times New Roman"/>
          <w:i/>
          <w:sz w:val="28"/>
          <w:szCs w:val="28"/>
        </w:rPr>
        <w:t>:  Ron &amp; Linda Chase,</w:t>
      </w:r>
      <w:r>
        <w:rPr>
          <w:rFonts w:ascii="Times New Roman" w:eastAsia="Times New Roman" w:hAnsi="Times New Roman" w:cs="Times New Roman"/>
          <w:i/>
          <w:sz w:val="28"/>
          <w:szCs w:val="28"/>
        </w:rPr>
        <w:t xml:space="preserve"> </w:t>
      </w:r>
      <w:r w:rsidR="00C911EE">
        <w:rPr>
          <w:rFonts w:ascii="Times New Roman" w:eastAsia="Times New Roman" w:hAnsi="Times New Roman" w:cs="Times New Roman"/>
          <w:i/>
          <w:sz w:val="28"/>
          <w:szCs w:val="28"/>
        </w:rPr>
        <w:t xml:space="preserve">Erick &amp; Kerry Klepel, Arvid &amp; Jennifer Mueller, Myron &amp; Beth Mueller, Jason &amp; Tia Roggenbuck, </w:t>
      </w:r>
      <w:r>
        <w:rPr>
          <w:rFonts w:ascii="Times New Roman" w:eastAsia="Times New Roman" w:hAnsi="Times New Roman" w:cs="Times New Roman"/>
          <w:i/>
          <w:sz w:val="28"/>
          <w:szCs w:val="28"/>
        </w:rPr>
        <w:t xml:space="preserve">all the other joys God blesses us with in this life. Namely for </w:t>
      </w:r>
    </w:p>
    <w:p w14:paraId="3416D8D8" w14:textId="77777777" w:rsidR="00EA621A" w:rsidRDefault="00000000">
      <w:pPr>
        <w:widowControl w:val="0"/>
        <w:spacing w:line="240" w:lineRule="auto"/>
        <w:ind w:left="940"/>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 </w:t>
      </w:r>
    </w:p>
    <w:p w14:paraId="6B89A7EA" w14:textId="274E4A63" w:rsidR="00EA621A" w:rsidRPr="00C911EE" w:rsidRDefault="00000000">
      <w:pPr>
        <w:widowControl w:val="0"/>
        <w:spacing w:line="240" w:lineRule="auto"/>
        <w:rPr>
          <w:rFonts w:ascii="Times New Roman" w:eastAsia="Times New Roman" w:hAnsi="Times New Roman" w:cs="Times New Roman"/>
          <w:i/>
          <w:sz w:val="28"/>
          <w:szCs w:val="28"/>
        </w:rPr>
      </w:pPr>
      <w:r w:rsidRPr="00C911EE">
        <w:rPr>
          <w:rFonts w:ascii="Times New Roman" w:eastAsia="Times New Roman" w:hAnsi="Times New Roman" w:cs="Times New Roman"/>
          <w:i/>
          <w:sz w:val="28"/>
          <w:szCs w:val="28"/>
        </w:rPr>
        <w:t>For our shut-ins</w:t>
      </w:r>
      <w:r w:rsidR="00C911EE" w:rsidRPr="00C911EE">
        <w:rPr>
          <w:rFonts w:ascii="Times New Roman" w:eastAsia="Times New Roman" w:hAnsi="Times New Roman" w:cs="Times New Roman"/>
          <w:i/>
          <w:sz w:val="28"/>
          <w:szCs w:val="28"/>
        </w:rPr>
        <w:t xml:space="preserve">:  </w:t>
      </w:r>
      <w:r w:rsidR="00C911EE" w:rsidRPr="00C911EE">
        <w:rPr>
          <w:rFonts w:ascii="Times New Roman" w:hAnsi="Times New Roman" w:cs="Times New Roman"/>
          <w:i/>
          <w:sz w:val="28"/>
          <w:szCs w:val="28"/>
        </w:rPr>
        <w:t xml:space="preserve">Verna Schultz, Laura Roeder, Art Novak, Arlys Thompson, Morris Tietjen, Mary Lou Meyer, Ardis Brehmer, Rita Hillman, Elda Schmidt, Margaret Hoberg, Jeanette Bohlman, Elaine Gerber, Joyce Nelson, Laurie Hillman, Dennis Schnaser, Elroy &amp; JoAnn Adermann, Caroline Zahn, </w:t>
      </w:r>
      <w:r w:rsidR="00C911EE">
        <w:rPr>
          <w:rFonts w:ascii="Times New Roman" w:hAnsi="Times New Roman" w:cs="Times New Roman"/>
          <w:i/>
          <w:sz w:val="28"/>
          <w:szCs w:val="28"/>
        </w:rPr>
        <w:t xml:space="preserve">&amp; </w:t>
      </w:r>
      <w:r w:rsidR="00C911EE" w:rsidRPr="00C911EE">
        <w:rPr>
          <w:rFonts w:ascii="Times New Roman" w:hAnsi="Times New Roman" w:cs="Times New Roman"/>
          <w:i/>
          <w:sz w:val="28"/>
          <w:szCs w:val="28"/>
        </w:rPr>
        <w:t>Vivian Knutson,</w:t>
      </w:r>
      <w:r w:rsidRPr="00C911EE">
        <w:rPr>
          <w:rFonts w:ascii="Times New Roman" w:eastAsia="Times New Roman" w:hAnsi="Times New Roman" w:cs="Times New Roman"/>
          <w:i/>
          <w:sz w:val="28"/>
          <w:szCs w:val="28"/>
        </w:rPr>
        <w:t xml:space="preserve"> that they would remain faithful in hearing God’s </w:t>
      </w:r>
      <w:r w:rsidRPr="00C911EE">
        <w:rPr>
          <w:rFonts w:ascii="Times New Roman" w:eastAsia="Times New Roman" w:hAnsi="Times New Roman" w:cs="Times New Roman"/>
          <w:i/>
          <w:sz w:val="28"/>
          <w:szCs w:val="28"/>
        </w:rPr>
        <w:lastRenderedPageBreak/>
        <w:t xml:space="preserve">Word and receiving the Sacrament for the forgiveness of their sins unto life everlasting. Namely </w:t>
      </w:r>
    </w:p>
    <w:p w14:paraId="1AFBA6DC" w14:textId="77777777" w:rsidR="00EA621A" w:rsidRPr="00C911EE" w:rsidRDefault="00000000">
      <w:pPr>
        <w:widowControl w:val="0"/>
        <w:spacing w:line="240" w:lineRule="auto"/>
        <w:rPr>
          <w:rFonts w:ascii="Times New Roman" w:eastAsia="Times New Roman" w:hAnsi="Times New Roman" w:cs="Times New Roman"/>
          <w:i/>
          <w:sz w:val="28"/>
          <w:szCs w:val="28"/>
        </w:rPr>
      </w:pPr>
      <w:r w:rsidRPr="00C911EE">
        <w:rPr>
          <w:rFonts w:ascii="Times New Roman" w:eastAsia="Times New Roman" w:hAnsi="Times New Roman" w:cs="Times New Roman"/>
          <w:i/>
          <w:sz w:val="28"/>
          <w:szCs w:val="28"/>
        </w:rPr>
        <w:t xml:space="preserve"> </w:t>
      </w:r>
    </w:p>
    <w:p w14:paraId="433CFA4C" w14:textId="77777777" w:rsidR="00EA621A" w:rsidRDefault="00000000">
      <w:pPr>
        <w:widowControl w:val="0"/>
        <w:spacing w:line="240" w:lineRule="auto"/>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Lord’s Prayer and Luther’s Morning or Evening Prayer from the Catechism</w:t>
      </w:r>
    </w:p>
    <w:p w14:paraId="155B0E2D" w14:textId="77777777" w:rsidR="00EA621A" w:rsidRDefault="00000000">
      <w:pPr>
        <w:widowControl w:val="0"/>
        <w:spacing w:line="240" w:lineRule="auto"/>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 </w:t>
      </w:r>
    </w:p>
    <w:p w14:paraId="613BA2A5" w14:textId="77777777" w:rsidR="00EA621A" w:rsidRDefault="00000000">
      <w:pPr>
        <w:widowControl w:val="0"/>
        <w:spacing w:line="240" w:lineRule="auto"/>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The Hymn of the Week                     </w:t>
      </w:r>
      <w:r>
        <w:rPr>
          <w:rFonts w:ascii="Times New Roman" w:eastAsia="Times New Roman" w:hAnsi="Times New Roman" w:cs="Times New Roman"/>
          <w:b/>
          <w:i/>
          <w:sz w:val="28"/>
          <w:szCs w:val="28"/>
        </w:rPr>
        <w:tab/>
        <w:t xml:space="preserve">LSB 726 “Evening and Morning”    </w:t>
      </w:r>
      <w:r>
        <w:rPr>
          <w:rFonts w:ascii="Times New Roman" w:eastAsia="Times New Roman" w:hAnsi="Times New Roman" w:cs="Times New Roman"/>
          <w:b/>
          <w:i/>
          <w:sz w:val="28"/>
          <w:szCs w:val="28"/>
        </w:rPr>
        <w:tab/>
      </w:r>
    </w:p>
    <w:p w14:paraId="47DB8D06" w14:textId="77777777" w:rsidR="00EA621A" w:rsidRDefault="00EA621A">
      <w:pPr>
        <w:widowControl w:val="0"/>
        <w:spacing w:line="240" w:lineRule="auto"/>
        <w:ind w:left="2880" w:firstLine="720"/>
        <w:rPr>
          <w:rFonts w:ascii="Times New Roman" w:eastAsia="Times New Roman" w:hAnsi="Times New Roman" w:cs="Times New Roman"/>
          <w:b/>
          <w:i/>
          <w:sz w:val="28"/>
          <w:szCs w:val="28"/>
        </w:rPr>
      </w:pPr>
    </w:p>
    <w:p w14:paraId="4CBE0D66" w14:textId="77777777" w:rsidR="00EA621A" w:rsidRDefault="00000000">
      <w:pPr>
        <w:widowControl w:val="0"/>
        <w:spacing w:line="240" w:lineRule="auto"/>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 </w:t>
      </w:r>
    </w:p>
    <w:tbl>
      <w:tblPr>
        <w:tblStyle w:val="a1"/>
        <w:tblW w:w="6300" w:type="dxa"/>
        <w:tblInd w:w="-278" w:type="dxa"/>
        <w:tblBorders>
          <w:top w:val="nil"/>
          <w:left w:val="nil"/>
          <w:bottom w:val="nil"/>
          <w:right w:val="nil"/>
          <w:insideH w:val="nil"/>
          <w:insideV w:val="nil"/>
        </w:tblBorders>
        <w:tblLayout w:type="fixed"/>
        <w:tblLook w:val="0600" w:firstRow="0" w:lastRow="0" w:firstColumn="0" w:lastColumn="0" w:noHBand="1" w:noVBand="1"/>
      </w:tblPr>
      <w:tblGrid>
        <w:gridCol w:w="6300"/>
      </w:tblGrid>
      <w:tr w:rsidR="00EA621A" w14:paraId="203C256E" w14:textId="77777777" w:rsidTr="00BD5C21">
        <w:trPr>
          <w:trHeight w:val="785"/>
        </w:trPr>
        <w:tc>
          <w:tcPr>
            <w:tcW w:w="630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214E350" w14:textId="77777777" w:rsidR="00EA621A" w:rsidRDefault="00000000">
            <w:pPr>
              <w:widowControl w:val="0"/>
              <w:spacing w:line="240" w:lineRule="auto"/>
              <w:rPr>
                <w:rFonts w:ascii="Times New Roman" w:eastAsia="Times New Roman" w:hAnsi="Times New Roman" w:cs="Times New Roman"/>
                <w:b/>
                <w:i/>
                <w:sz w:val="28"/>
                <w:szCs w:val="28"/>
                <w:u w:val="single"/>
              </w:rPr>
            </w:pPr>
            <w:r>
              <w:rPr>
                <w:rFonts w:ascii="Times New Roman" w:eastAsia="Times New Roman" w:hAnsi="Times New Roman" w:cs="Times New Roman"/>
                <w:b/>
                <w:i/>
                <w:sz w:val="28"/>
                <w:szCs w:val="28"/>
                <w:u w:val="single"/>
              </w:rPr>
              <w:t>Looking Forward to the Feast of St. Michael and all angels                      September 29, 2024</w:t>
            </w:r>
          </w:p>
          <w:p w14:paraId="6661450F" w14:textId="77777777"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Daniel 10:10–14; 12:1–3</w:t>
            </w:r>
          </w:p>
          <w:p w14:paraId="3CA337DA" w14:textId="77777777"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Revelation 12:7–12</w:t>
            </w:r>
          </w:p>
          <w:p w14:paraId="5CA27325" w14:textId="77777777"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Matthew 18:1–11 or Luke 10:17–20</w:t>
            </w:r>
          </w:p>
          <w:p w14:paraId="5F28412F" w14:textId="77777777" w:rsidR="00EA621A" w:rsidRDefault="00EA621A">
            <w:pPr>
              <w:widowControl w:val="0"/>
              <w:spacing w:line="240" w:lineRule="auto"/>
              <w:rPr>
                <w:rFonts w:ascii="Times New Roman" w:eastAsia="Times New Roman" w:hAnsi="Times New Roman" w:cs="Times New Roman"/>
                <w:sz w:val="28"/>
                <w:szCs w:val="28"/>
              </w:rPr>
            </w:pPr>
          </w:p>
          <w:p w14:paraId="265993C0" w14:textId="77777777" w:rsidR="00EA621A" w:rsidRDefault="00000000">
            <w:pPr>
              <w:widowControl w:val="0"/>
              <w:spacing w:line="240" w:lineRule="auto"/>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Our Father in Heaven Protects His Children by Giving His Holy Angels Charge Over Them</w:t>
            </w:r>
          </w:p>
          <w:p w14:paraId="5585E0E6" w14:textId="77777777" w:rsidR="00EA621A" w:rsidRDefault="00EA621A">
            <w:pPr>
              <w:widowControl w:val="0"/>
              <w:spacing w:line="240" w:lineRule="auto"/>
              <w:rPr>
                <w:rFonts w:ascii="Times New Roman" w:eastAsia="Times New Roman" w:hAnsi="Times New Roman" w:cs="Times New Roman"/>
                <w:sz w:val="28"/>
                <w:szCs w:val="28"/>
              </w:rPr>
            </w:pPr>
          </w:p>
          <w:p w14:paraId="0C11C195" w14:textId="77777777" w:rsidR="00EA621A"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We live in “a time of trouble” (Dan. 12:1), </w:t>
            </w:r>
            <w:proofErr w:type="gramStart"/>
            <w:r>
              <w:rPr>
                <w:rFonts w:ascii="Times New Roman" w:eastAsia="Times New Roman" w:hAnsi="Times New Roman" w:cs="Times New Roman"/>
                <w:sz w:val="28"/>
                <w:szCs w:val="28"/>
              </w:rPr>
              <w:t>in the midst of</w:t>
            </w:r>
            <w:proofErr w:type="gramEnd"/>
            <w:r>
              <w:rPr>
                <w:rFonts w:ascii="Times New Roman" w:eastAsia="Times New Roman" w:hAnsi="Times New Roman" w:cs="Times New Roman"/>
                <w:sz w:val="28"/>
                <w:szCs w:val="28"/>
              </w:rPr>
              <w:t xml:space="preserve"> great tribulation. Satan and his wicked angels have been thrown out of heaven and have come down to earth “in great wrath,” with woeful “temptations to sin” and with constant accusations (Rev. 12:8–12; Matt. 18:7). Even so, we are encouraged by the presence and protection of St. Michael and the holy angels, whom God sends to help us in the strife (Dan. </w:t>
            </w:r>
            <w:r>
              <w:rPr>
                <w:rFonts w:ascii="Times New Roman" w:eastAsia="Times New Roman" w:hAnsi="Times New Roman" w:cs="Times New Roman"/>
                <w:sz w:val="28"/>
                <w:szCs w:val="28"/>
              </w:rPr>
              <w:lastRenderedPageBreak/>
              <w:t xml:space="preserve">10:11–13). By “the authority of his Christ,” His holy angels guard and keep us in body and soul. These heavenly servants of God preserve His human messengers on earth, the ministers of “the blood of the Lamb,” against all the power of the enemy, for by “the word of their testimony,” the Church is </w:t>
            </w:r>
            <w:proofErr w:type="gramStart"/>
            <w:r>
              <w:rPr>
                <w:rFonts w:ascii="Times New Roman" w:eastAsia="Times New Roman" w:hAnsi="Times New Roman" w:cs="Times New Roman"/>
                <w:sz w:val="28"/>
                <w:szCs w:val="28"/>
              </w:rPr>
              <w:t>saved</w:t>
            </w:r>
            <w:proofErr w:type="gramEnd"/>
            <w:r>
              <w:rPr>
                <w:rFonts w:ascii="Times New Roman" w:eastAsia="Times New Roman" w:hAnsi="Times New Roman" w:cs="Times New Roman"/>
                <w:sz w:val="28"/>
                <w:szCs w:val="28"/>
              </w:rPr>
              <w:t xml:space="preserve"> and the devil is defeated (Rev. 12:10–11; Luke 10:18–19). By their preaching and Baptism of repentance, the old Adam and the old evil foe are “drowned in the depth of the sea” (Matt. 18:6). As God raised Christ Jesus from the dead, so are His people delivered and raised from the dust of the earth through the forgiveness of their sins (Dan. 12:1–3).</w:t>
            </w:r>
          </w:p>
        </w:tc>
      </w:tr>
    </w:tbl>
    <w:p w14:paraId="3E74BE8F" w14:textId="77777777" w:rsidR="00EA621A" w:rsidRDefault="00EA621A">
      <w:pPr>
        <w:widowControl w:val="0"/>
        <w:spacing w:line="240" w:lineRule="auto"/>
        <w:rPr>
          <w:rFonts w:ascii="Times New Roman" w:eastAsia="Times New Roman" w:hAnsi="Times New Roman" w:cs="Times New Roman"/>
          <w:b/>
          <w:sz w:val="28"/>
          <w:szCs w:val="28"/>
        </w:rPr>
      </w:pPr>
    </w:p>
    <w:p w14:paraId="1FBF465F" w14:textId="77777777" w:rsidR="00EA621A" w:rsidRDefault="00EA621A"/>
    <w:sectPr w:rsidR="00EA621A" w:rsidSect="00C911EE">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621A"/>
    <w:rsid w:val="000B3B76"/>
    <w:rsid w:val="002D4E66"/>
    <w:rsid w:val="004B4CB6"/>
    <w:rsid w:val="00943102"/>
    <w:rsid w:val="00BD5C21"/>
    <w:rsid w:val="00C911EE"/>
    <w:rsid w:val="00E40405"/>
    <w:rsid w:val="00EA621A"/>
    <w:rsid w:val="00EC62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AA8C79"/>
  <w15:docId w15:val="{A24424FA-5D0E-4A38-922A-E0F2B7104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8</Pages>
  <Words>1141</Words>
  <Characters>6505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7</cp:revision>
  <dcterms:created xsi:type="dcterms:W3CDTF">2024-09-18T14:41:00Z</dcterms:created>
  <dcterms:modified xsi:type="dcterms:W3CDTF">2024-09-18T15:17:00Z</dcterms:modified>
</cp:coreProperties>
</file>