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197F7D" w14:textId="77777777" w:rsidR="005E3435" w:rsidRPr="00B834ED" w:rsidRDefault="005E3435" w:rsidP="005E3435">
      <w:pPr>
        <w:spacing w:line="240" w:lineRule="auto"/>
        <w:jc w:val="center"/>
        <w:rPr>
          <w:rFonts w:ascii="Times New Roman" w:eastAsia="Times New Roman" w:hAnsi="Times New Roman" w:cs="Times New Roman"/>
          <w:b/>
          <w:sz w:val="24"/>
          <w:szCs w:val="24"/>
        </w:rPr>
      </w:pPr>
      <w:bookmarkStart w:id="0" w:name="_Hlk183512044"/>
      <w:bookmarkStart w:id="1" w:name="_Hlk186094482"/>
      <w:bookmarkStart w:id="2" w:name="_Hlk186701583"/>
      <w:bookmarkStart w:id="3" w:name="_Hlk187220532"/>
      <w:bookmarkStart w:id="4" w:name="_Hlk187820857"/>
      <w:r w:rsidRPr="00B834ED">
        <w:rPr>
          <w:rFonts w:ascii="Times New Roman" w:eastAsia="Times New Roman" w:hAnsi="Times New Roman" w:cs="Times New Roman"/>
          <w:b/>
          <w:sz w:val="24"/>
          <w:szCs w:val="24"/>
        </w:rPr>
        <w:t>The Congregation at Prayer</w:t>
      </w:r>
    </w:p>
    <w:p w14:paraId="443CB70D" w14:textId="77777777" w:rsidR="005E3435" w:rsidRPr="00B834ED" w:rsidRDefault="005E3435" w:rsidP="005E3435">
      <w:pPr>
        <w:spacing w:line="240" w:lineRule="auto"/>
        <w:jc w:val="center"/>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A guide for Daily Meditation and Prayer</w:t>
      </w:r>
    </w:p>
    <w:p w14:paraId="684742FD" w14:textId="77777777" w:rsidR="005E3435" w:rsidRPr="00B834ED" w:rsidRDefault="005E3435" w:rsidP="005E3435">
      <w:pPr>
        <w:spacing w:line="240" w:lineRule="auto"/>
        <w:jc w:val="center"/>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For the Week of the Baptism of Our Lord</w:t>
      </w:r>
    </w:p>
    <w:p w14:paraId="10E1D8E0" w14:textId="77777777" w:rsidR="005E3435" w:rsidRPr="00B834ED" w:rsidRDefault="005E3435" w:rsidP="005E3435">
      <w:pPr>
        <w:spacing w:line="240" w:lineRule="auto"/>
        <w:jc w:val="center"/>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January 12 through January 18, 2025</w:t>
      </w:r>
    </w:p>
    <w:tbl>
      <w:tblPr>
        <w:tblStyle w:val="a"/>
        <w:tblW w:w="6660" w:type="dxa"/>
        <w:tblInd w:w="-188" w:type="dxa"/>
        <w:tblBorders>
          <w:top w:val="nil"/>
          <w:left w:val="nil"/>
          <w:bottom w:val="nil"/>
          <w:right w:val="nil"/>
          <w:insideH w:val="nil"/>
          <w:insideV w:val="nil"/>
        </w:tblBorders>
        <w:tblLayout w:type="fixed"/>
        <w:tblLook w:val="0600" w:firstRow="0" w:lastRow="0" w:firstColumn="0" w:lastColumn="0" w:noHBand="1" w:noVBand="1"/>
      </w:tblPr>
      <w:tblGrid>
        <w:gridCol w:w="6660"/>
      </w:tblGrid>
      <w:tr w:rsidR="005E3435" w:rsidRPr="00B834ED" w14:paraId="01FB050C" w14:textId="77777777" w:rsidTr="009E50B8">
        <w:trPr>
          <w:trHeight w:val="6990"/>
        </w:trPr>
        <w:tc>
          <w:tcPr>
            <w:tcW w:w="666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349D19B" w14:textId="77777777" w:rsidR="005E3435" w:rsidRPr="00B834ED" w:rsidRDefault="005E3435" w:rsidP="009E50B8">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b/>
                <w:i/>
                <w:sz w:val="24"/>
                <w:szCs w:val="24"/>
              </w:rPr>
              <w:t>Catechesis Notes for the Week-</w:t>
            </w:r>
            <w:r w:rsidRPr="00B834ED">
              <w:rPr>
                <w:rFonts w:ascii="Times New Roman" w:eastAsia="Times New Roman" w:hAnsi="Times New Roman" w:cs="Times New Roman"/>
                <w:i/>
                <w:sz w:val="24"/>
                <w:szCs w:val="24"/>
              </w:rPr>
              <w:t xml:space="preserve"> This week we finish up our study of the Fourth Chief Part on the Sacrament of Holy Baptism. We ask what does such baptizing with water indicate and where is this written? “These two parts, to be sunk under the water and drawn out again, signify the power and operation of Baptism, which is nothing else than putting to death the old Adam, and after that the resurrection of the new man, both of which must take place in us all our lives, so that a truly Christian life is nothing else than a daily baptism, once begun and ever to be continued. For this must be practiced without ceasing, that we ever keep purging away whatever is of the old Adam, and that that which belongs to the new man come forth. But what is the old man? It is that which is born in us from Adam, angry, hateful, envious, unchaste, stingy, lazy, haughty, yea, unbelieving, infected with all vices, and having by nature nothing good in it. Now, when we </w:t>
            </w:r>
            <w:proofErr w:type="gramStart"/>
            <w:r w:rsidRPr="00B834ED">
              <w:rPr>
                <w:rFonts w:ascii="Times New Roman" w:eastAsia="Times New Roman" w:hAnsi="Times New Roman" w:cs="Times New Roman"/>
                <w:i/>
                <w:sz w:val="24"/>
                <w:szCs w:val="24"/>
              </w:rPr>
              <w:t>are come</w:t>
            </w:r>
            <w:proofErr w:type="gramEnd"/>
            <w:r w:rsidRPr="00B834ED">
              <w:rPr>
                <w:rFonts w:ascii="Times New Roman" w:eastAsia="Times New Roman" w:hAnsi="Times New Roman" w:cs="Times New Roman"/>
                <w:i/>
                <w:sz w:val="24"/>
                <w:szCs w:val="24"/>
              </w:rPr>
              <w:t xml:space="preserve"> into the kingdom of Christ, these things must daily decrease, that the longer we live we become more gentle, more patient, more meek, and ever withdraw more and more from unbelief, avarice, hatred, envy, haughtiness.” Large Catechism. This is written in Romans 6 where Paul </w:t>
            </w:r>
            <w:proofErr w:type="gramStart"/>
            <w:r w:rsidRPr="00B834ED">
              <w:rPr>
                <w:rFonts w:ascii="Times New Roman" w:eastAsia="Times New Roman" w:hAnsi="Times New Roman" w:cs="Times New Roman"/>
                <w:i/>
                <w:sz w:val="24"/>
                <w:szCs w:val="24"/>
              </w:rPr>
              <w:t>say</w:t>
            </w:r>
            <w:proofErr w:type="gramEnd"/>
            <w:r w:rsidRPr="00B834ED">
              <w:rPr>
                <w:rFonts w:ascii="Times New Roman" w:eastAsia="Times New Roman" w:hAnsi="Times New Roman" w:cs="Times New Roman"/>
                <w:i/>
                <w:sz w:val="24"/>
                <w:szCs w:val="24"/>
              </w:rPr>
              <w:t xml:space="preserve"> that in our baptism we were buried into the death of Christ so that our body of sins would be brought to naught and that we would be raised with Christ to new life. For unless daily contrition and repentance is the daily discipline and practice of the baptized Christian in this life, the old man is left unbridled within us and only becomes a worse blasphemer and unbeliever the longer one goes without putting him to death in this way. “</w:t>
            </w:r>
            <w:proofErr w:type="gramStart"/>
            <w:r w:rsidRPr="00B834ED">
              <w:rPr>
                <w:rFonts w:ascii="Times New Roman" w:eastAsia="Times New Roman" w:hAnsi="Times New Roman" w:cs="Times New Roman"/>
                <w:i/>
                <w:sz w:val="24"/>
                <w:szCs w:val="24"/>
              </w:rPr>
              <w:t>Therefore</w:t>
            </w:r>
            <w:proofErr w:type="gramEnd"/>
            <w:r w:rsidRPr="00B834ED">
              <w:rPr>
                <w:rFonts w:ascii="Times New Roman" w:eastAsia="Times New Roman" w:hAnsi="Times New Roman" w:cs="Times New Roman"/>
                <w:i/>
                <w:sz w:val="24"/>
                <w:szCs w:val="24"/>
              </w:rPr>
              <w:t xml:space="preserve"> the old man goes unrestrained in his nature if he is not checked and suppressed by the power of Baptism. On the other hand, where men have become Christians, he daily decreases until he finally perishes. That is truly to be buried in Baptism, and daily to come forth again. </w:t>
            </w:r>
            <w:proofErr w:type="gramStart"/>
            <w:r w:rsidRPr="00B834ED">
              <w:rPr>
                <w:rFonts w:ascii="Times New Roman" w:eastAsia="Times New Roman" w:hAnsi="Times New Roman" w:cs="Times New Roman"/>
                <w:i/>
                <w:sz w:val="24"/>
                <w:szCs w:val="24"/>
              </w:rPr>
              <w:t>Therefore</w:t>
            </w:r>
            <w:proofErr w:type="gramEnd"/>
            <w:r w:rsidRPr="00B834ED">
              <w:rPr>
                <w:rFonts w:ascii="Times New Roman" w:eastAsia="Times New Roman" w:hAnsi="Times New Roman" w:cs="Times New Roman"/>
                <w:i/>
                <w:sz w:val="24"/>
                <w:szCs w:val="24"/>
              </w:rPr>
              <w:t xml:space="preserve"> the external sign is appointed not only for a powerful effect, but also for a signification. Where, therefore, faith flourishes with its fruits, there it has no empty signification, but the work [of mortifying the flesh] accompanies it; but where faith is wanting, it remains a mere unfruitful sign.” </w:t>
            </w:r>
            <w:r w:rsidRPr="00B834ED">
              <w:rPr>
                <w:rFonts w:ascii="Times New Roman" w:eastAsia="Times New Roman" w:hAnsi="Times New Roman" w:cs="Times New Roman"/>
                <w:i/>
                <w:sz w:val="24"/>
                <w:szCs w:val="24"/>
              </w:rPr>
              <w:lastRenderedPageBreak/>
              <w:t xml:space="preserve">Large Catechism. Lord </w:t>
            </w:r>
            <w:proofErr w:type="gramStart"/>
            <w:r w:rsidRPr="00B834ED">
              <w:rPr>
                <w:rFonts w:ascii="Times New Roman" w:eastAsia="Times New Roman" w:hAnsi="Times New Roman" w:cs="Times New Roman"/>
                <w:i/>
                <w:sz w:val="24"/>
                <w:szCs w:val="24"/>
              </w:rPr>
              <w:t>bring</w:t>
            </w:r>
            <w:proofErr w:type="gramEnd"/>
            <w:r w:rsidRPr="00B834ED">
              <w:rPr>
                <w:rFonts w:ascii="Times New Roman" w:eastAsia="Times New Roman" w:hAnsi="Times New Roman" w:cs="Times New Roman"/>
                <w:i/>
                <w:sz w:val="24"/>
                <w:szCs w:val="24"/>
              </w:rPr>
              <w:t xml:space="preserve"> us to daily contrition and repentance by the power of Your Holy Word, so that we would be brought back to the waters of our baptism where the old unbridled sinful man within us would be drowned and die with all sins and evil desires, and that a new man would emerge daily to live before You in righteousness and purity forever! Jan 18 is the Confession of St. Peter. St. Peter speaks for all disciples when he confesses, “You are the Christ” (Mark 8:29). This confession is the bedrock of the Church, which Christ Himself builds (Matt. 16:18), for “this Jesus,” the stone rejected by earthly builders, “has become the cornerstone” (Acts 4:11). This was a scandal even to Peter. The Christ must suffer, be rejected, be killed “and after three days rise again” (Mark 8:31), for through this work of salvation received by faith, God’s “precious and very great promises” are granted, “so that through them you may become partakers of the divine nature” (2 Peter 1:4). Wherever Jesus is the Christ, His disciples deny themselves, take up their crosses and follow Him (Mark 8:34). They have been cleansed from their former sins and increase in faith, virtue, knowledge, self-control, steadfastness, godliness, brotherly affection and love, effective and fruitful in the knowledge of our Lord Jesus Christ (2 Peter 1:5–9). All who trust in Jesus, the Christ of Peter’s confession, will save their life, though for His sake they lose it (Mark 8:35). “For there is no other name … by which we must be saved” (Acts 4:12).</w:t>
            </w:r>
          </w:p>
        </w:tc>
      </w:tr>
    </w:tbl>
    <w:p w14:paraId="15FD59C1" w14:textId="77777777" w:rsidR="005E3435" w:rsidRPr="00B834ED" w:rsidRDefault="005E3435" w:rsidP="005E3435">
      <w:pPr>
        <w:spacing w:line="240" w:lineRule="auto"/>
        <w:jc w:val="center"/>
        <w:rPr>
          <w:rFonts w:ascii="Times New Roman" w:eastAsia="Times New Roman" w:hAnsi="Times New Roman" w:cs="Times New Roman"/>
          <w:b/>
          <w:sz w:val="24"/>
          <w:szCs w:val="24"/>
        </w:rPr>
      </w:pPr>
      <w:r w:rsidRPr="00B834ED">
        <w:rPr>
          <w:rFonts w:ascii="Times New Roman" w:eastAsia="Times New Roman" w:hAnsi="Times New Roman" w:cs="Times New Roman"/>
          <w:b/>
          <w:sz w:val="24"/>
          <w:szCs w:val="24"/>
        </w:rPr>
        <w:lastRenderedPageBreak/>
        <w:t>The Order of Meditation and Prayer</w:t>
      </w:r>
    </w:p>
    <w:p w14:paraId="33690407" w14:textId="77777777" w:rsidR="005E3435" w:rsidRPr="00B834ED" w:rsidRDefault="005E3435" w:rsidP="005E3435">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5ECC52E3" w14:textId="77777777" w:rsidR="005E3435" w:rsidRPr="00B834ED" w:rsidRDefault="005E3435" w:rsidP="005E3435">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 xml:space="preserve"> </w:t>
      </w:r>
    </w:p>
    <w:p w14:paraId="5F94C034" w14:textId="77777777" w:rsidR="005E3435" w:rsidRPr="00B834ED" w:rsidRDefault="005E3435" w:rsidP="005E3435">
      <w:pPr>
        <w:spacing w:line="240" w:lineRule="auto"/>
        <w:jc w:val="center"/>
        <w:rPr>
          <w:rFonts w:ascii="Times New Roman" w:eastAsia="Times New Roman" w:hAnsi="Times New Roman" w:cs="Times New Roman"/>
          <w:b/>
          <w:i/>
          <w:sz w:val="24"/>
          <w:szCs w:val="24"/>
        </w:rPr>
      </w:pPr>
      <w:r w:rsidRPr="00B834ED">
        <w:rPr>
          <w:rFonts w:ascii="Times New Roman" w:eastAsia="Times New Roman" w:hAnsi="Times New Roman" w:cs="Times New Roman"/>
          <w:b/>
          <w:i/>
          <w:sz w:val="24"/>
          <w:szCs w:val="24"/>
        </w:rPr>
        <w:t>Theme: The Triune God Opens Heaven to You in Holy Baptism</w:t>
      </w:r>
    </w:p>
    <w:p w14:paraId="689E80C0" w14:textId="77777777" w:rsidR="005E3435" w:rsidRPr="00B834ED" w:rsidRDefault="005E3435" w:rsidP="005E3435">
      <w:pPr>
        <w:spacing w:line="240" w:lineRule="auto"/>
        <w:jc w:val="center"/>
        <w:rPr>
          <w:rFonts w:ascii="Times New Roman" w:eastAsia="Times New Roman" w:hAnsi="Times New Roman" w:cs="Times New Roman"/>
          <w:b/>
          <w:i/>
          <w:sz w:val="24"/>
          <w:szCs w:val="24"/>
        </w:rPr>
      </w:pPr>
    </w:p>
    <w:p w14:paraId="23BE3B3D" w14:textId="77777777" w:rsidR="005E3435" w:rsidRPr="00B834ED" w:rsidRDefault="005E3435" w:rsidP="005E3435">
      <w:pPr>
        <w:spacing w:line="240" w:lineRule="auto"/>
        <w:rPr>
          <w:rFonts w:ascii="Times New Roman" w:eastAsia="Times New Roman" w:hAnsi="Times New Roman" w:cs="Times New Roman"/>
          <w:b/>
          <w:i/>
          <w:sz w:val="24"/>
          <w:szCs w:val="24"/>
        </w:rPr>
      </w:pPr>
      <w:r w:rsidRPr="00B834ED">
        <w:rPr>
          <w:rFonts w:ascii="Times New Roman" w:eastAsia="Times New Roman" w:hAnsi="Times New Roman" w:cs="Times New Roman"/>
          <w:b/>
          <w:i/>
          <w:sz w:val="24"/>
          <w:szCs w:val="24"/>
        </w:rPr>
        <w:t>Invocation</w:t>
      </w:r>
    </w:p>
    <w:p w14:paraId="53F365CE" w14:textId="77777777" w:rsidR="005E3435" w:rsidRPr="00B834ED" w:rsidRDefault="005E3435" w:rsidP="005E3435">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In the name of the Father and of the Son and of the Holy Spirit. Amen.</w:t>
      </w:r>
    </w:p>
    <w:p w14:paraId="3B957716" w14:textId="77777777" w:rsidR="005E3435" w:rsidRPr="00B834ED" w:rsidRDefault="005E3435" w:rsidP="005E3435">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 xml:space="preserve"> </w:t>
      </w:r>
    </w:p>
    <w:p w14:paraId="70066C5E" w14:textId="77777777" w:rsidR="005E3435" w:rsidRPr="00B834ED" w:rsidRDefault="005E3435" w:rsidP="005E3435">
      <w:pPr>
        <w:spacing w:line="240" w:lineRule="auto"/>
        <w:rPr>
          <w:rFonts w:ascii="Times New Roman" w:eastAsia="Times New Roman" w:hAnsi="Times New Roman" w:cs="Times New Roman"/>
          <w:b/>
          <w:i/>
          <w:sz w:val="24"/>
          <w:szCs w:val="24"/>
        </w:rPr>
      </w:pPr>
      <w:r w:rsidRPr="00B834ED">
        <w:rPr>
          <w:rFonts w:ascii="Times New Roman" w:eastAsia="Times New Roman" w:hAnsi="Times New Roman" w:cs="Times New Roman"/>
          <w:b/>
          <w:i/>
          <w:sz w:val="24"/>
          <w:szCs w:val="24"/>
        </w:rPr>
        <w:t>Apostles’ Creed</w:t>
      </w:r>
    </w:p>
    <w:p w14:paraId="41784923" w14:textId="77777777" w:rsidR="005E3435" w:rsidRPr="00B834ED" w:rsidRDefault="005E3435" w:rsidP="005E3435">
      <w:pPr>
        <w:spacing w:line="240" w:lineRule="auto"/>
        <w:rPr>
          <w:rFonts w:ascii="Times New Roman" w:eastAsia="Times New Roman" w:hAnsi="Times New Roman" w:cs="Times New Roman"/>
          <w:b/>
          <w:i/>
          <w:sz w:val="24"/>
          <w:szCs w:val="24"/>
        </w:rPr>
      </w:pPr>
      <w:r w:rsidRPr="00B834ED">
        <w:rPr>
          <w:rFonts w:ascii="Times New Roman" w:eastAsia="Times New Roman" w:hAnsi="Times New Roman" w:cs="Times New Roman"/>
          <w:b/>
          <w:i/>
          <w:sz w:val="24"/>
          <w:szCs w:val="24"/>
        </w:rPr>
        <w:t xml:space="preserve"> </w:t>
      </w:r>
    </w:p>
    <w:p w14:paraId="3E9A8846" w14:textId="77777777" w:rsidR="005E3435" w:rsidRPr="00B834ED" w:rsidRDefault="005E3435" w:rsidP="005E3435">
      <w:pPr>
        <w:spacing w:line="240" w:lineRule="auto"/>
        <w:rPr>
          <w:rFonts w:ascii="Times New Roman" w:eastAsia="Times New Roman" w:hAnsi="Times New Roman" w:cs="Times New Roman"/>
          <w:b/>
          <w:i/>
          <w:sz w:val="24"/>
          <w:szCs w:val="24"/>
        </w:rPr>
      </w:pPr>
      <w:r w:rsidRPr="00B834ED">
        <w:rPr>
          <w:rFonts w:ascii="Times New Roman" w:eastAsia="Times New Roman" w:hAnsi="Times New Roman" w:cs="Times New Roman"/>
          <w:b/>
          <w:i/>
          <w:sz w:val="24"/>
          <w:szCs w:val="24"/>
        </w:rPr>
        <w:lastRenderedPageBreak/>
        <w:t>Verse: Luke 9:23</w:t>
      </w:r>
    </w:p>
    <w:p w14:paraId="496AC6FC" w14:textId="77777777" w:rsidR="005E3435" w:rsidRPr="00B834ED" w:rsidRDefault="005E3435" w:rsidP="005E3435">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If anyone desires to come after Me, let him deny himself, and take up his cross daily, and follow Me.</w:t>
      </w:r>
    </w:p>
    <w:p w14:paraId="20609E6C" w14:textId="77777777" w:rsidR="005E3435" w:rsidRPr="00B834ED" w:rsidRDefault="005E3435" w:rsidP="005E3435">
      <w:pPr>
        <w:spacing w:line="240" w:lineRule="auto"/>
        <w:rPr>
          <w:rFonts w:ascii="Times New Roman" w:eastAsia="Times New Roman" w:hAnsi="Times New Roman" w:cs="Times New Roman"/>
          <w:b/>
          <w:sz w:val="24"/>
          <w:szCs w:val="24"/>
        </w:rPr>
      </w:pPr>
      <w:r w:rsidRPr="00B834ED">
        <w:rPr>
          <w:rFonts w:ascii="Times New Roman" w:eastAsia="Times New Roman" w:hAnsi="Times New Roman" w:cs="Times New Roman"/>
          <w:b/>
          <w:sz w:val="24"/>
          <w:szCs w:val="24"/>
        </w:rPr>
        <w:t xml:space="preserve"> </w:t>
      </w:r>
    </w:p>
    <w:p w14:paraId="35AA45CA" w14:textId="77777777" w:rsidR="005E3435" w:rsidRPr="00B834ED" w:rsidRDefault="005E3435" w:rsidP="005E3435">
      <w:pPr>
        <w:spacing w:line="240" w:lineRule="auto"/>
        <w:rPr>
          <w:rFonts w:ascii="Times New Roman" w:eastAsia="Times New Roman" w:hAnsi="Times New Roman" w:cs="Times New Roman"/>
          <w:b/>
          <w:i/>
          <w:sz w:val="24"/>
          <w:szCs w:val="24"/>
        </w:rPr>
      </w:pPr>
      <w:r w:rsidRPr="00B834ED">
        <w:rPr>
          <w:rFonts w:ascii="Times New Roman" w:eastAsia="Times New Roman" w:hAnsi="Times New Roman" w:cs="Times New Roman"/>
          <w:b/>
          <w:i/>
          <w:sz w:val="24"/>
          <w:szCs w:val="24"/>
        </w:rPr>
        <w:t>Psalm 29 or the appointed daily psalms found in LSB 304 Psalm Schedule</w:t>
      </w:r>
    </w:p>
    <w:p w14:paraId="604424D5" w14:textId="77777777" w:rsidR="005E3435" w:rsidRPr="00B834ED" w:rsidRDefault="005E3435" w:rsidP="005E3435">
      <w:pPr>
        <w:spacing w:line="240" w:lineRule="auto"/>
        <w:rPr>
          <w:rFonts w:ascii="Times New Roman" w:eastAsia="Times New Roman" w:hAnsi="Times New Roman" w:cs="Times New Roman"/>
          <w:b/>
          <w:i/>
          <w:sz w:val="24"/>
          <w:szCs w:val="24"/>
        </w:rPr>
      </w:pPr>
      <w:r w:rsidRPr="00B834ED">
        <w:rPr>
          <w:rFonts w:ascii="Times New Roman" w:eastAsia="Times New Roman" w:hAnsi="Times New Roman" w:cs="Times New Roman"/>
          <w:b/>
          <w:i/>
          <w:sz w:val="24"/>
          <w:szCs w:val="24"/>
        </w:rPr>
        <w:t xml:space="preserve"> </w:t>
      </w:r>
    </w:p>
    <w:p w14:paraId="3145E00A" w14:textId="77777777" w:rsidR="005E3435" w:rsidRPr="00B834ED" w:rsidRDefault="005E3435" w:rsidP="005E3435">
      <w:pPr>
        <w:spacing w:line="240" w:lineRule="auto"/>
        <w:rPr>
          <w:rFonts w:ascii="Times New Roman" w:eastAsia="Times New Roman" w:hAnsi="Times New Roman" w:cs="Times New Roman"/>
          <w:b/>
          <w:i/>
          <w:sz w:val="24"/>
          <w:szCs w:val="24"/>
        </w:rPr>
      </w:pPr>
      <w:r w:rsidRPr="00B834ED">
        <w:rPr>
          <w:rFonts w:ascii="Times New Roman" w:eastAsia="Times New Roman" w:hAnsi="Times New Roman" w:cs="Times New Roman"/>
          <w:b/>
          <w:i/>
          <w:sz w:val="24"/>
          <w:szCs w:val="24"/>
        </w:rPr>
        <w:t>Catechism: Sacrament of Holy Baptism—What does such baptizing with water indicate? Where is this written?</w:t>
      </w:r>
    </w:p>
    <w:p w14:paraId="60B09F3F" w14:textId="77777777" w:rsidR="005E3435" w:rsidRPr="00B834ED" w:rsidRDefault="005E3435" w:rsidP="005E3435">
      <w:pPr>
        <w:spacing w:line="240" w:lineRule="auto"/>
        <w:rPr>
          <w:rFonts w:ascii="Times New Roman" w:eastAsia="Times New Roman" w:hAnsi="Times New Roman" w:cs="Times New Roman"/>
          <w:b/>
          <w:i/>
          <w:sz w:val="24"/>
          <w:szCs w:val="24"/>
        </w:rPr>
      </w:pPr>
      <w:r w:rsidRPr="00B834ED">
        <w:rPr>
          <w:rFonts w:ascii="Times New Roman" w:eastAsia="Times New Roman" w:hAnsi="Times New Roman" w:cs="Times New Roman"/>
          <w:b/>
          <w:i/>
          <w:sz w:val="24"/>
          <w:szCs w:val="24"/>
        </w:rPr>
        <w:t xml:space="preserve">                                </w:t>
      </w:r>
      <w:r w:rsidRPr="00B834ED">
        <w:rPr>
          <w:rFonts w:ascii="Times New Roman" w:eastAsia="Times New Roman" w:hAnsi="Times New Roman" w:cs="Times New Roman"/>
          <w:b/>
          <w:i/>
          <w:sz w:val="24"/>
          <w:szCs w:val="24"/>
        </w:rPr>
        <w:tab/>
      </w:r>
    </w:p>
    <w:p w14:paraId="72DA15E4" w14:textId="77777777" w:rsidR="005E3435" w:rsidRPr="00B834ED" w:rsidRDefault="005E3435" w:rsidP="005E3435">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b/>
          <w:sz w:val="24"/>
          <w:szCs w:val="24"/>
        </w:rPr>
        <w:t>What does such baptizing with water indicate?</w:t>
      </w:r>
      <w:r w:rsidRPr="00B834ED">
        <w:rPr>
          <w:rFonts w:ascii="Times New Roman" w:eastAsia="Times New Roman" w:hAnsi="Times New Roman" w:cs="Times New Roman"/>
          <w:sz w:val="24"/>
          <w:szCs w:val="24"/>
        </w:rPr>
        <w:t xml:space="preserve">                                  Preschool +</w:t>
      </w:r>
    </w:p>
    <w:p w14:paraId="3386BC26" w14:textId="77777777" w:rsidR="005E3435" w:rsidRPr="00B834ED" w:rsidRDefault="005E3435" w:rsidP="005E3435">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It indicates that the Old Adam in us should by daily contrition and repentance be drowned and die with all sins and evil desires, and that a new man should daily emerge and arise to live before God in righteousness and purity forever.</w:t>
      </w:r>
    </w:p>
    <w:p w14:paraId="52ECBC12" w14:textId="77777777" w:rsidR="005E3435" w:rsidRPr="00B834ED" w:rsidRDefault="005E3435" w:rsidP="005E3435">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 xml:space="preserve">                             </w:t>
      </w:r>
    </w:p>
    <w:p w14:paraId="5EF7D634" w14:textId="77777777" w:rsidR="005E3435" w:rsidRPr="00B834ED" w:rsidRDefault="005E3435" w:rsidP="005E3435">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 xml:space="preserve">                                                                             </w:t>
      </w:r>
      <w:r w:rsidRPr="00B834ED">
        <w:rPr>
          <w:rFonts w:ascii="Times New Roman" w:eastAsia="Times New Roman" w:hAnsi="Times New Roman" w:cs="Times New Roman"/>
          <w:sz w:val="24"/>
          <w:szCs w:val="24"/>
        </w:rPr>
        <w:tab/>
      </w:r>
    </w:p>
    <w:p w14:paraId="64E176A9" w14:textId="77777777" w:rsidR="005E3435" w:rsidRPr="00B834ED" w:rsidRDefault="005E3435" w:rsidP="005E3435">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b/>
          <w:sz w:val="24"/>
          <w:szCs w:val="24"/>
        </w:rPr>
        <w:t xml:space="preserve">Where is this written?                                                                          </w:t>
      </w:r>
      <w:r w:rsidRPr="00B834ED">
        <w:rPr>
          <w:rFonts w:ascii="Times New Roman" w:eastAsia="Times New Roman" w:hAnsi="Times New Roman" w:cs="Times New Roman"/>
          <w:sz w:val="24"/>
          <w:szCs w:val="24"/>
        </w:rPr>
        <w:t>First Grade +</w:t>
      </w:r>
    </w:p>
    <w:p w14:paraId="38920F35" w14:textId="77777777" w:rsidR="005E3435" w:rsidRPr="00B834ED" w:rsidRDefault="005E3435" w:rsidP="005E3435">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 xml:space="preserve">St. Paul writes in Romans chapter six: “We were therefore buried with Him through baptism into death in order that, just as Christ was raised from the dead through the glory of the Father, we too may live a new life.” (Rom. 6:4)       </w:t>
      </w:r>
      <w:r w:rsidRPr="00B834ED">
        <w:rPr>
          <w:rFonts w:ascii="Times New Roman" w:eastAsia="Times New Roman" w:hAnsi="Times New Roman" w:cs="Times New Roman"/>
          <w:sz w:val="24"/>
          <w:szCs w:val="24"/>
        </w:rPr>
        <w:tab/>
        <w:t xml:space="preserve">                                                                                                                    </w:t>
      </w:r>
    </w:p>
    <w:p w14:paraId="565E279D" w14:textId="77777777" w:rsidR="005E3435" w:rsidRPr="00B834ED" w:rsidRDefault="005E3435" w:rsidP="005E3435">
      <w:pPr>
        <w:spacing w:line="240" w:lineRule="auto"/>
        <w:rPr>
          <w:rFonts w:ascii="Times New Roman" w:eastAsia="Times New Roman" w:hAnsi="Times New Roman" w:cs="Times New Roman"/>
          <w:b/>
          <w:sz w:val="24"/>
          <w:szCs w:val="24"/>
        </w:rPr>
      </w:pPr>
      <w:r w:rsidRPr="00B834ED">
        <w:rPr>
          <w:rFonts w:ascii="Times New Roman" w:eastAsia="Times New Roman" w:hAnsi="Times New Roman" w:cs="Times New Roman"/>
          <w:b/>
          <w:sz w:val="24"/>
          <w:szCs w:val="24"/>
        </w:rPr>
        <w:t xml:space="preserve"> </w:t>
      </w:r>
    </w:p>
    <w:p w14:paraId="7522972F" w14:textId="77777777" w:rsidR="005E3435" w:rsidRPr="00B834ED" w:rsidRDefault="005E3435" w:rsidP="005E3435">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i/>
          <w:sz w:val="24"/>
          <w:szCs w:val="24"/>
        </w:rPr>
        <w:t>Readings for the Week of the Baptism of Our Lord</w:t>
      </w:r>
    </w:p>
    <w:tbl>
      <w:tblPr>
        <w:tblStyle w:val="a0"/>
        <w:tblW w:w="6480" w:type="dxa"/>
        <w:tblInd w:w="-188" w:type="dxa"/>
        <w:tblBorders>
          <w:top w:val="nil"/>
          <w:left w:val="nil"/>
          <w:bottom w:val="nil"/>
          <w:right w:val="nil"/>
          <w:insideH w:val="nil"/>
          <w:insideV w:val="nil"/>
        </w:tblBorders>
        <w:tblLayout w:type="fixed"/>
        <w:tblLook w:val="0600" w:firstRow="0" w:lastRow="0" w:firstColumn="0" w:lastColumn="0" w:noHBand="1" w:noVBand="1"/>
      </w:tblPr>
      <w:tblGrid>
        <w:gridCol w:w="900"/>
        <w:gridCol w:w="2790"/>
        <w:gridCol w:w="2790"/>
      </w:tblGrid>
      <w:tr w:rsidR="005E3435" w:rsidRPr="00B834ED" w14:paraId="6AF5132E" w14:textId="77777777" w:rsidTr="009E50B8">
        <w:trPr>
          <w:trHeight w:val="43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4B0EEE85"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 xml:space="preserve"> </w:t>
            </w:r>
          </w:p>
        </w:tc>
        <w:tc>
          <w:tcPr>
            <w:tcW w:w="279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16E13551"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Bible Narrative</w:t>
            </w:r>
          </w:p>
        </w:tc>
        <w:tc>
          <w:tcPr>
            <w:tcW w:w="279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58C72576"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Second Reading</w:t>
            </w:r>
          </w:p>
        </w:tc>
      </w:tr>
      <w:tr w:rsidR="005E3435" w:rsidRPr="00B834ED" w14:paraId="6691A47A" w14:textId="77777777" w:rsidTr="009E50B8">
        <w:trPr>
          <w:trHeight w:val="3300"/>
        </w:trPr>
        <w:tc>
          <w:tcPr>
            <w:tcW w:w="90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56EDBA74"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lastRenderedPageBreak/>
              <w:t>Mon</w:t>
            </w:r>
          </w:p>
          <w:p w14:paraId="7916DFF6" w14:textId="77777777" w:rsidR="005E3435" w:rsidRPr="00B834ED" w:rsidRDefault="005E3435" w:rsidP="009E50B8">
            <w:pPr>
              <w:spacing w:line="240" w:lineRule="auto"/>
              <w:rPr>
                <w:rFonts w:ascii="Times New Roman" w:eastAsia="Times New Roman" w:hAnsi="Times New Roman" w:cs="Times New Roman"/>
                <w:sz w:val="24"/>
                <w:szCs w:val="24"/>
              </w:rPr>
            </w:pPr>
          </w:p>
          <w:p w14:paraId="70D0B597" w14:textId="77777777" w:rsidR="00B66F7D" w:rsidRDefault="00B66F7D" w:rsidP="009E50B8">
            <w:pPr>
              <w:spacing w:line="240" w:lineRule="auto"/>
              <w:rPr>
                <w:rFonts w:ascii="Times New Roman" w:eastAsia="Times New Roman" w:hAnsi="Times New Roman" w:cs="Times New Roman"/>
                <w:sz w:val="24"/>
                <w:szCs w:val="24"/>
              </w:rPr>
            </w:pPr>
          </w:p>
          <w:p w14:paraId="7D9AC8D0" w14:textId="22DC19A6"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Tues</w:t>
            </w:r>
          </w:p>
          <w:p w14:paraId="3616DBDC"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 xml:space="preserve"> </w:t>
            </w:r>
          </w:p>
          <w:p w14:paraId="25FD49FC" w14:textId="11D35C3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Wed</w:t>
            </w:r>
          </w:p>
          <w:p w14:paraId="474CD7F8" w14:textId="77777777" w:rsidR="00B66F7D" w:rsidRDefault="00B66F7D" w:rsidP="009E50B8">
            <w:pPr>
              <w:spacing w:line="240" w:lineRule="auto"/>
              <w:rPr>
                <w:rFonts w:ascii="Times New Roman" w:eastAsia="Times New Roman" w:hAnsi="Times New Roman" w:cs="Times New Roman"/>
                <w:sz w:val="24"/>
                <w:szCs w:val="24"/>
              </w:rPr>
            </w:pPr>
          </w:p>
          <w:p w14:paraId="06BB3590" w14:textId="77777777" w:rsidR="00B66F7D" w:rsidRDefault="00B66F7D" w:rsidP="009E50B8">
            <w:pPr>
              <w:spacing w:line="240" w:lineRule="auto"/>
              <w:rPr>
                <w:rFonts w:ascii="Times New Roman" w:eastAsia="Times New Roman" w:hAnsi="Times New Roman" w:cs="Times New Roman"/>
                <w:sz w:val="24"/>
                <w:szCs w:val="24"/>
              </w:rPr>
            </w:pPr>
          </w:p>
          <w:p w14:paraId="1657E9CB" w14:textId="77777777" w:rsidR="00B66F7D" w:rsidRDefault="00B66F7D" w:rsidP="009E50B8">
            <w:pPr>
              <w:spacing w:line="240" w:lineRule="auto"/>
              <w:rPr>
                <w:rFonts w:ascii="Times New Roman" w:eastAsia="Times New Roman" w:hAnsi="Times New Roman" w:cs="Times New Roman"/>
                <w:sz w:val="24"/>
                <w:szCs w:val="24"/>
              </w:rPr>
            </w:pPr>
          </w:p>
          <w:p w14:paraId="010C11D5" w14:textId="57028291"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Thurs</w:t>
            </w:r>
          </w:p>
          <w:p w14:paraId="28D7B6B8" w14:textId="77777777" w:rsidR="00B66F7D" w:rsidRDefault="00B66F7D" w:rsidP="009E50B8">
            <w:pPr>
              <w:spacing w:line="240" w:lineRule="auto"/>
              <w:rPr>
                <w:rFonts w:ascii="Times New Roman" w:eastAsia="Times New Roman" w:hAnsi="Times New Roman" w:cs="Times New Roman"/>
                <w:sz w:val="24"/>
                <w:szCs w:val="24"/>
              </w:rPr>
            </w:pPr>
          </w:p>
          <w:p w14:paraId="114D3EC8" w14:textId="77777777" w:rsidR="00B66F7D" w:rsidRDefault="00B66F7D" w:rsidP="009E50B8">
            <w:pPr>
              <w:spacing w:line="240" w:lineRule="auto"/>
              <w:rPr>
                <w:rFonts w:ascii="Times New Roman" w:eastAsia="Times New Roman" w:hAnsi="Times New Roman" w:cs="Times New Roman"/>
                <w:sz w:val="24"/>
                <w:szCs w:val="24"/>
              </w:rPr>
            </w:pPr>
          </w:p>
          <w:p w14:paraId="4714BE38" w14:textId="76896DFB"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Fri</w:t>
            </w:r>
          </w:p>
          <w:p w14:paraId="01D239C6" w14:textId="77777777" w:rsidR="005E3435" w:rsidRPr="00B834ED" w:rsidRDefault="005E3435" w:rsidP="009E50B8">
            <w:pPr>
              <w:spacing w:line="240" w:lineRule="auto"/>
              <w:rPr>
                <w:rFonts w:ascii="Times New Roman" w:eastAsia="Times New Roman" w:hAnsi="Times New Roman" w:cs="Times New Roman"/>
                <w:sz w:val="24"/>
                <w:szCs w:val="24"/>
              </w:rPr>
            </w:pPr>
          </w:p>
          <w:p w14:paraId="2E498B3B" w14:textId="77777777" w:rsidR="00B66F7D" w:rsidRDefault="00B66F7D" w:rsidP="009E50B8">
            <w:pPr>
              <w:spacing w:line="240" w:lineRule="auto"/>
              <w:rPr>
                <w:rFonts w:ascii="Times New Roman" w:eastAsia="Times New Roman" w:hAnsi="Times New Roman" w:cs="Times New Roman"/>
                <w:sz w:val="24"/>
                <w:szCs w:val="24"/>
              </w:rPr>
            </w:pPr>
          </w:p>
          <w:p w14:paraId="78FF0E2F" w14:textId="5B6E373A"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Sat</w:t>
            </w:r>
          </w:p>
        </w:tc>
        <w:tc>
          <w:tcPr>
            <w:tcW w:w="279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6BD01630"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Israel Crosses the Jordan—Joshua 1:1-2, 10-11; 3:1-17</w:t>
            </w:r>
          </w:p>
          <w:p w14:paraId="28F01C9C"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Naaman’s Leprosy Is Cleansed—2 Kings 5:1-14</w:t>
            </w:r>
          </w:p>
          <w:p w14:paraId="1E86592D"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Jonah Is Swallowed by the Great Fish/Sign of Jonah—Jonah 1:1-2:10; Matthew 12:38-45</w:t>
            </w:r>
          </w:p>
          <w:p w14:paraId="2317D849"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Jesus Walks on the Water—Matthew 14:22-36</w:t>
            </w:r>
          </w:p>
          <w:p w14:paraId="64D12030"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Jesus Washes the Disciples’ Feet—John 13:1-15</w:t>
            </w:r>
          </w:p>
          <w:p w14:paraId="45CCD011"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b/>
                <w:sz w:val="24"/>
                <w:szCs w:val="24"/>
              </w:rPr>
              <w:t>The Confession of St. Peter</w:t>
            </w:r>
            <w:r w:rsidRPr="00B834ED">
              <w:rPr>
                <w:rFonts w:ascii="Times New Roman" w:eastAsia="Times New Roman" w:hAnsi="Times New Roman" w:cs="Times New Roman"/>
                <w:sz w:val="24"/>
                <w:szCs w:val="24"/>
              </w:rPr>
              <w:t>—</w:t>
            </w:r>
            <w:r w:rsidRPr="00B834ED">
              <w:rPr>
                <w:rFonts w:ascii="Times New Roman" w:eastAsia="Times New Roman" w:hAnsi="Times New Roman" w:cs="Times New Roman"/>
                <w:b/>
                <w:sz w:val="24"/>
                <w:szCs w:val="24"/>
              </w:rPr>
              <w:t>Mark 8:27–35</w:t>
            </w:r>
          </w:p>
          <w:p w14:paraId="5D56F4F7"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Sunday’s OT and Epistle—Isaiah 43:1-7</w:t>
            </w:r>
          </w:p>
        </w:tc>
        <w:tc>
          <w:tcPr>
            <w:tcW w:w="279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6C008AEF"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Ezekiel 36:13-28</w:t>
            </w:r>
          </w:p>
          <w:p w14:paraId="6BDEDF8B" w14:textId="77777777" w:rsidR="005E3435" w:rsidRPr="00B834ED" w:rsidRDefault="005E3435" w:rsidP="009E50B8">
            <w:pPr>
              <w:spacing w:line="240" w:lineRule="auto"/>
              <w:rPr>
                <w:rFonts w:ascii="Times New Roman" w:eastAsia="Times New Roman" w:hAnsi="Times New Roman" w:cs="Times New Roman"/>
                <w:sz w:val="24"/>
                <w:szCs w:val="24"/>
              </w:rPr>
            </w:pPr>
          </w:p>
          <w:p w14:paraId="00CA140E" w14:textId="77777777" w:rsidR="00B66F7D" w:rsidRDefault="00B66F7D" w:rsidP="009E50B8">
            <w:pPr>
              <w:spacing w:line="240" w:lineRule="auto"/>
              <w:rPr>
                <w:rFonts w:ascii="Times New Roman" w:eastAsia="Times New Roman" w:hAnsi="Times New Roman" w:cs="Times New Roman"/>
                <w:sz w:val="24"/>
                <w:szCs w:val="24"/>
              </w:rPr>
            </w:pPr>
          </w:p>
          <w:p w14:paraId="6032C6EA" w14:textId="566F2422"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Ezekiel 36:33-37:14</w:t>
            </w:r>
          </w:p>
          <w:p w14:paraId="1705DCBF" w14:textId="77777777" w:rsidR="005E3435" w:rsidRPr="00B834ED" w:rsidRDefault="005E3435" w:rsidP="009E50B8">
            <w:pPr>
              <w:spacing w:line="240" w:lineRule="auto"/>
              <w:rPr>
                <w:rFonts w:ascii="Times New Roman" w:eastAsia="Times New Roman" w:hAnsi="Times New Roman" w:cs="Times New Roman"/>
                <w:sz w:val="24"/>
                <w:szCs w:val="24"/>
              </w:rPr>
            </w:pPr>
          </w:p>
          <w:p w14:paraId="56F247C7" w14:textId="56A6E68C"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Ezekiel 37:15-28</w:t>
            </w:r>
          </w:p>
          <w:p w14:paraId="27B88692" w14:textId="77777777" w:rsidR="005E3435" w:rsidRPr="00B834ED" w:rsidRDefault="005E3435" w:rsidP="009E50B8">
            <w:pPr>
              <w:spacing w:line="240" w:lineRule="auto"/>
              <w:rPr>
                <w:rFonts w:ascii="Times New Roman" w:eastAsia="Times New Roman" w:hAnsi="Times New Roman" w:cs="Times New Roman"/>
                <w:sz w:val="24"/>
                <w:szCs w:val="24"/>
              </w:rPr>
            </w:pPr>
          </w:p>
          <w:p w14:paraId="20584637" w14:textId="77777777" w:rsidR="00B66F7D" w:rsidRDefault="00B66F7D" w:rsidP="009E50B8">
            <w:pPr>
              <w:spacing w:line="240" w:lineRule="auto"/>
              <w:rPr>
                <w:rFonts w:ascii="Times New Roman" w:eastAsia="Times New Roman" w:hAnsi="Times New Roman" w:cs="Times New Roman"/>
                <w:sz w:val="24"/>
                <w:szCs w:val="24"/>
              </w:rPr>
            </w:pPr>
          </w:p>
          <w:p w14:paraId="15561349" w14:textId="77777777" w:rsidR="00B66F7D" w:rsidRDefault="00B66F7D" w:rsidP="009E50B8">
            <w:pPr>
              <w:spacing w:line="240" w:lineRule="auto"/>
              <w:rPr>
                <w:rFonts w:ascii="Times New Roman" w:eastAsia="Times New Roman" w:hAnsi="Times New Roman" w:cs="Times New Roman"/>
                <w:sz w:val="24"/>
                <w:szCs w:val="24"/>
              </w:rPr>
            </w:pPr>
          </w:p>
          <w:p w14:paraId="6D0F4A61" w14:textId="6A8BEED3"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Ezekiel 38:1-23</w:t>
            </w:r>
          </w:p>
          <w:p w14:paraId="59855147" w14:textId="77777777" w:rsidR="00B66F7D" w:rsidRDefault="00B66F7D" w:rsidP="009E50B8">
            <w:pPr>
              <w:spacing w:line="240" w:lineRule="auto"/>
              <w:rPr>
                <w:rFonts w:ascii="Times New Roman" w:eastAsia="Times New Roman" w:hAnsi="Times New Roman" w:cs="Times New Roman"/>
                <w:sz w:val="24"/>
                <w:szCs w:val="24"/>
              </w:rPr>
            </w:pPr>
          </w:p>
          <w:p w14:paraId="6E6EEC1E" w14:textId="77777777" w:rsidR="00B66F7D" w:rsidRDefault="00B66F7D" w:rsidP="009E50B8">
            <w:pPr>
              <w:spacing w:line="240" w:lineRule="auto"/>
              <w:rPr>
                <w:rFonts w:ascii="Times New Roman" w:eastAsia="Times New Roman" w:hAnsi="Times New Roman" w:cs="Times New Roman"/>
                <w:sz w:val="24"/>
                <w:szCs w:val="24"/>
              </w:rPr>
            </w:pPr>
          </w:p>
          <w:p w14:paraId="7EA5660B" w14:textId="222E89F3"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Ezekiel 39:1-10, 17-29</w:t>
            </w:r>
          </w:p>
          <w:p w14:paraId="2A48A91C" w14:textId="77777777" w:rsidR="005E3435" w:rsidRPr="00B834ED" w:rsidRDefault="005E3435" w:rsidP="009E50B8">
            <w:pPr>
              <w:pStyle w:val="Heading3"/>
              <w:keepNext w:val="0"/>
              <w:keepLines w:val="0"/>
              <w:shd w:val="clear" w:color="auto" w:fill="FFFFFF"/>
              <w:spacing w:before="0" w:after="0" w:line="240" w:lineRule="auto"/>
              <w:rPr>
                <w:rFonts w:ascii="Times New Roman" w:eastAsia="Times New Roman" w:hAnsi="Times New Roman" w:cs="Times New Roman"/>
                <w:b/>
                <w:color w:val="000000"/>
                <w:sz w:val="24"/>
                <w:szCs w:val="24"/>
              </w:rPr>
            </w:pPr>
            <w:bookmarkStart w:id="5" w:name="_9g90k0ynuxpf" w:colFirst="0" w:colLast="0"/>
            <w:bookmarkEnd w:id="5"/>
          </w:p>
          <w:p w14:paraId="33ADC7D1" w14:textId="77777777" w:rsidR="00B66F7D" w:rsidRDefault="00B66F7D" w:rsidP="009E50B8">
            <w:pPr>
              <w:pStyle w:val="Heading3"/>
              <w:keepNext w:val="0"/>
              <w:keepLines w:val="0"/>
              <w:shd w:val="clear" w:color="auto" w:fill="FFFFFF"/>
              <w:spacing w:before="0" w:after="0" w:line="240" w:lineRule="auto"/>
              <w:rPr>
                <w:rFonts w:ascii="Times New Roman" w:eastAsia="Times New Roman" w:hAnsi="Times New Roman" w:cs="Times New Roman"/>
                <w:b/>
                <w:color w:val="000000"/>
                <w:sz w:val="24"/>
                <w:szCs w:val="24"/>
              </w:rPr>
            </w:pPr>
            <w:bookmarkStart w:id="6" w:name="_2p6rlp71dx85" w:colFirst="0" w:colLast="0"/>
            <w:bookmarkEnd w:id="6"/>
          </w:p>
          <w:p w14:paraId="408C6D6A" w14:textId="3065279F" w:rsidR="005E3435" w:rsidRPr="00B834ED" w:rsidRDefault="005E3435" w:rsidP="009E50B8">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r w:rsidRPr="00B834ED">
              <w:rPr>
                <w:rFonts w:ascii="Times New Roman" w:eastAsia="Times New Roman" w:hAnsi="Times New Roman" w:cs="Times New Roman"/>
                <w:b/>
                <w:color w:val="000000"/>
                <w:sz w:val="24"/>
                <w:szCs w:val="24"/>
              </w:rPr>
              <w:t>Acts 4:8–13</w:t>
            </w:r>
          </w:p>
          <w:p w14:paraId="664E57F8" w14:textId="77777777" w:rsidR="005E3435" w:rsidRPr="00B834ED" w:rsidRDefault="005E3435" w:rsidP="009E50B8">
            <w:pPr>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Romans 6:1-11</w:t>
            </w:r>
          </w:p>
        </w:tc>
      </w:tr>
    </w:tbl>
    <w:p w14:paraId="7C5FBEEC" w14:textId="77777777" w:rsidR="005E3435" w:rsidRPr="00B834ED" w:rsidRDefault="005E3435" w:rsidP="005E3435">
      <w:pPr>
        <w:spacing w:line="240" w:lineRule="auto"/>
        <w:rPr>
          <w:rFonts w:ascii="Times New Roman" w:eastAsia="Times New Roman" w:hAnsi="Times New Roman" w:cs="Times New Roman"/>
          <w:b/>
          <w:i/>
          <w:sz w:val="24"/>
          <w:szCs w:val="24"/>
        </w:rPr>
      </w:pPr>
      <w:r w:rsidRPr="00B834ED">
        <w:rPr>
          <w:rFonts w:ascii="Times New Roman" w:eastAsia="Times New Roman" w:hAnsi="Times New Roman" w:cs="Times New Roman"/>
          <w:b/>
          <w:i/>
          <w:sz w:val="24"/>
          <w:szCs w:val="24"/>
        </w:rPr>
        <w:t>Collects for the Week, Daily Themes for Prayer, In Our Prayers at Trinity</w:t>
      </w:r>
    </w:p>
    <w:p w14:paraId="002C6571" w14:textId="77777777" w:rsidR="005E3435" w:rsidRPr="00B834ED" w:rsidRDefault="005E3435" w:rsidP="005E3435">
      <w:pPr>
        <w:spacing w:line="240" w:lineRule="auto"/>
        <w:rPr>
          <w:rFonts w:ascii="Times New Roman" w:eastAsia="Times New Roman" w:hAnsi="Times New Roman" w:cs="Times New Roman"/>
          <w:b/>
          <w:i/>
          <w:sz w:val="24"/>
          <w:szCs w:val="24"/>
        </w:rPr>
      </w:pPr>
    </w:p>
    <w:p w14:paraId="423C3D59" w14:textId="77777777" w:rsidR="005E3435" w:rsidRPr="00B834ED" w:rsidRDefault="005E3435" w:rsidP="005E3435">
      <w:pPr>
        <w:spacing w:line="240" w:lineRule="auto"/>
        <w:rPr>
          <w:rFonts w:ascii="Times New Roman" w:eastAsia="Times New Roman" w:hAnsi="Times New Roman" w:cs="Times New Roman"/>
          <w:i/>
          <w:sz w:val="24"/>
          <w:szCs w:val="24"/>
          <w:u w:val="single"/>
        </w:rPr>
      </w:pPr>
      <w:r w:rsidRPr="00B834ED">
        <w:rPr>
          <w:rFonts w:ascii="Times New Roman" w:eastAsia="Times New Roman" w:hAnsi="Times New Roman" w:cs="Times New Roman"/>
          <w:i/>
          <w:sz w:val="24"/>
          <w:szCs w:val="24"/>
          <w:u w:val="single"/>
        </w:rPr>
        <w:t>Collect for the Week of the Baptism of Our Lord/Confession of St. Peter</w:t>
      </w:r>
    </w:p>
    <w:p w14:paraId="1C0A5A00" w14:textId="77777777" w:rsidR="005E3435" w:rsidRPr="00B834ED" w:rsidRDefault="005E3435" w:rsidP="005E3435">
      <w:pPr>
        <w:spacing w:line="240" w:lineRule="auto"/>
        <w:rPr>
          <w:rFonts w:ascii="Times New Roman" w:eastAsia="Times New Roman" w:hAnsi="Times New Roman" w:cs="Times New Roman"/>
          <w:b/>
          <w:sz w:val="24"/>
          <w:szCs w:val="24"/>
          <w:highlight w:val="white"/>
        </w:rPr>
      </w:pPr>
      <w:r w:rsidRPr="00B834ED">
        <w:rPr>
          <w:rFonts w:ascii="Times New Roman" w:eastAsia="Times New Roman" w:hAnsi="Times New Roman" w:cs="Times New Roman"/>
          <w:b/>
          <w:sz w:val="24"/>
          <w:szCs w:val="24"/>
          <w:highlight w:val="white"/>
        </w:rPr>
        <w:t xml:space="preserve">Father in heaven, at the Baptism of Jesus in the </w:t>
      </w:r>
      <w:proofErr w:type="gramStart"/>
      <w:r w:rsidRPr="00B834ED">
        <w:rPr>
          <w:rFonts w:ascii="Times New Roman" w:eastAsia="Times New Roman" w:hAnsi="Times New Roman" w:cs="Times New Roman"/>
          <w:b/>
          <w:sz w:val="24"/>
          <w:szCs w:val="24"/>
          <w:highlight w:val="white"/>
        </w:rPr>
        <w:t>Jordan River</w:t>
      </w:r>
      <w:proofErr w:type="gramEnd"/>
      <w:r w:rsidRPr="00B834ED">
        <w:rPr>
          <w:rFonts w:ascii="Times New Roman" w:eastAsia="Times New Roman" w:hAnsi="Times New Roman" w:cs="Times New Roman"/>
          <w:b/>
          <w:sz w:val="24"/>
          <w:szCs w:val="24"/>
          <w:highlight w:val="white"/>
        </w:rPr>
        <w:t xml:space="preserve"> You proclaimed Him Your beloved Son and anointed Him with the Holy Spirit. Make all who are baptized in His name faithful in their calling as Your children and inheritors with Him of everlasting life; through the same Jesus Christ, our Lord, who lives and reigns with You and the Holy Spirit, one God, now and forever. Amen. </w:t>
      </w:r>
    </w:p>
    <w:p w14:paraId="542B6B9E" w14:textId="77777777" w:rsidR="005E3435" w:rsidRPr="00B834ED" w:rsidRDefault="005E3435" w:rsidP="005E3435">
      <w:pPr>
        <w:spacing w:line="240" w:lineRule="auto"/>
        <w:rPr>
          <w:rFonts w:ascii="Times New Roman" w:eastAsia="Times New Roman" w:hAnsi="Times New Roman" w:cs="Times New Roman"/>
          <w:sz w:val="24"/>
          <w:szCs w:val="24"/>
        </w:rPr>
      </w:pPr>
    </w:p>
    <w:p w14:paraId="20CC8064" w14:textId="77777777" w:rsidR="005E3435" w:rsidRPr="00B834ED" w:rsidRDefault="005E3435" w:rsidP="005E3435">
      <w:pPr>
        <w:spacing w:line="240" w:lineRule="auto"/>
        <w:rPr>
          <w:rFonts w:ascii="Times New Roman" w:eastAsia="Times New Roman" w:hAnsi="Times New Roman" w:cs="Times New Roman"/>
          <w:b/>
          <w:sz w:val="24"/>
          <w:szCs w:val="24"/>
          <w:highlight w:val="white"/>
        </w:rPr>
      </w:pPr>
      <w:r w:rsidRPr="00B834ED">
        <w:rPr>
          <w:rFonts w:ascii="Times New Roman" w:eastAsia="Times New Roman" w:hAnsi="Times New Roman" w:cs="Times New Roman"/>
          <w:b/>
          <w:sz w:val="24"/>
          <w:szCs w:val="24"/>
          <w:highlight w:val="white"/>
        </w:rPr>
        <w:t xml:space="preserve">Heavenly Father, </w:t>
      </w:r>
      <w:proofErr w:type="gramStart"/>
      <w:r w:rsidRPr="00B834ED">
        <w:rPr>
          <w:rFonts w:ascii="Times New Roman" w:eastAsia="Times New Roman" w:hAnsi="Times New Roman" w:cs="Times New Roman"/>
          <w:b/>
          <w:sz w:val="24"/>
          <w:szCs w:val="24"/>
          <w:highlight w:val="white"/>
        </w:rPr>
        <w:t>You</w:t>
      </w:r>
      <w:proofErr w:type="gramEnd"/>
      <w:r w:rsidRPr="00B834ED">
        <w:rPr>
          <w:rFonts w:ascii="Times New Roman" w:eastAsia="Times New Roman" w:hAnsi="Times New Roman" w:cs="Times New Roman"/>
          <w:b/>
          <w:sz w:val="24"/>
          <w:szCs w:val="24"/>
          <w:highlight w:val="white"/>
        </w:rPr>
        <w:t xml:space="preserve"> revealed to the apostle Peter the blessed truth that Your Son Jesus is the Christ. Strengthen us by the proclamation of this truth that we too may joyfully confess that there is salvation in no one else; through the same Jesus Christ, our Lord, who lives and reigns with You and the Holy Spirit, one God, now and forever. Amen.</w:t>
      </w:r>
    </w:p>
    <w:p w14:paraId="606636B2" w14:textId="77777777" w:rsidR="005E3435" w:rsidRPr="00B834ED" w:rsidRDefault="005E3435" w:rsidP="005E3435">
      <w:pPr>
        <w:spacing w:line="240" w:lineRule="auto"/>
        <w:rPr>
          <w:rFonts w:ascii="Times New Roman" w:eastAsia="Times New Roman" w:hAnsi="Times New Roman" w:cs="Times New Roman"/>
          <w:color w:val="292B2C"/>
          <w:sz w:val="24"/>
          <w:szCs w:val="24"/>
          <w:highlight w:val="white"/>
        </w:rPr>
      </w:pPr>
    </w:p>
    <w:p w14:paraId="4C4D379C" w14:textId="77777777" w:rsidR="005E3435" w:rsidRPr="00B834ED" w:rsidRDefault="005E3435" w:rsidP="005E3435">
      <w:pPr>
        <w:spacing w:line="240" w:lineRule="auto"/>
        <w:rPr>
          <w:rFonts w:ascii="Times New Roman" w:eastAsia="Times New Roman" w:hAnsi="Times New Roman" w:cs="Times New Roman"/>
          <w:i/>
          <w:sz w:val="24"/>
          <w:szCs w:val="24"/>
          <w:u w:val="single"/>
        </w:rPr>
      </w:pPr>
      <w:r w:rsidRPr="00B834ED">
        <w:rPr>
          <w:rFonts w:ascii="Times New Roman" w:eastAsia="Times New Roman" w:hAnsi="Times New Roman" w:cs="Times New Roman"/>
          <w:i/>
          <w:sz w:val="24"/>
          <w:szCs w:val="24"/>
          <w:u w:val="single"/>
        </w:rPr>
        <w:lastRenderedPageBreak/>
        <w:t>Daily Themes for Prayer</w:t>
      </w:r>
    </w:p>
    <w:p w14:paraId="495B398F" w14:textId="77777777" w:rsidR="005E3435" w:rsidRPr="00B834ED" w:rsidRDefault="005E3435" w:rsidP="005E3435">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b/>
          <w:i/>
          <w:sz w:val="24"/>
          <w:szCs w:val="24"/>
        </w:rPr>
        <w:t xml:space="preserve">Sunday: </w:t>
      </w:r>
      <w:r w:rsidRPr="00B834ED">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4BBBED47" w14:textId="77777777" w:rsidR="005E3435" w:rsidRPr="00B834ED" w:rsidRDefault="005E3435" w:rsidP="005E3435">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b/>
          <w:i/>
          <w:sz w:val="24"/>
          <w:szCs w:val="24"/>
        </w:rPr>
        <w:t xml:space="preserve">Monday: </w:t>
      </w:r>
      <w:r w:rsidRPr="00B834ED">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038A9DD4" w14:textId="77777777" w:rsidR="005E3435" w:rsidRPr="00B834ED" w:rsidRDefault="005E3435" w:rsidP="005E3435">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b/>
          <w:i/>
          <w:sz w:val="24"/>
          <w:szCs w:val="24"/>
        </w:rPr>
        <w:t xml:space="preserve">Tuesday: </w:t>
      </w:r>
      <w:r w:rsidRPr="00B834ED">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77D58A1B" w14:textId="77777777" w:rsidR="005E3435" w:rsidRPr="00B834ED" w:rsidRDefault="005E3435" w:rsidP="005E3435">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b/>
          <w:i/>
          <w:sz w:val="24"/>
          <w:szCs w:val="24"/>
        </w:rPr>
        <w:t xml:space="preserve">Wednesday: </w:t>
      </w:r>
      <w:r w:rsidRPr="00B834ED">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56202192" w14:textId="77777777" w:rsidR="005E3435" w:rsidRPr="00B834ED" w:rsidRDefault="005E3435" w:rsidP="005E3435">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b/>
          <w:i/>
          <w:sz w:val="24"/>
          <w:szCs w:val="24"/>
        </w:rPr>
        <w:t xml:space="preserve">Thursday: </w:t>
      </w:r>
      <w:r w:rsidRPr="00B834ED">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29B4D04E" w14:textId="77777777" w:rsidR="005E3435" w:rsidRPr="00B834ED" w:rsidRDefault="005E3435" w:rsidP="005E3435">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b/>
          <w:i/>
          <w:sz w:val="24"/>
          <w:szCs w:val="24"/>
        </w:rPr>
        <w:t xml:space="preserve">Friday: </w:t>
      </w:r>
      <w:r w:rsidRPr="00B834ED">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18A81A41" w14:textId="77777777" w:rsidR="005E3435" w:rsidRPr="00B834ED" w:rsidRDefault="005E3435" w:rsidP="005E3435">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b/>
          <w:i/>
          <w:sz w:val="24"/>
          <w:szCs w:val="24"/>
        </w:rPr>
        <w:t xml:space="preserve">Saturday: </w:t>
      </w:r>
      <w:r w:rsidRPr="00B834ED">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0403E1E5" w14:textId="77777777" w:rsidR="005E3435" w:rsidRPr="00B834ED" w:rsidRDefault="005E3435" w:rsidP="005E3435">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i/>
          <w:sz w:val="24"/>
          <w:szCs w:val="24"/>
        </w:rPr>
        <w:t xml:space="preserve"> </w:t>
      </w:r>
    </w:p>
    <w:p w14:paraId="23FDBD19" w14:textId="77777777" w:rsidR="005E3435" w:rsidRPr="00B834ED" w:rsidRDefault="005E3435" w:rsidP="005E3435">
      <w:pPr>
        <w:spacing w:line="240" w:lineRule="auto"/>
        <w:rPr>
          <w:rFonts w:ascii="Times New Roman" w:eastAsia="Times New Roman" w:hAnsi="Times New Roman" w:cs="Times New Roman"/>
          <w:i/>
          <w:sz w:val="24"/>
          <w:szCs w:val="24"/>
          <w:u w:val="single"/>
        </w:rPr>
      </w:pPr>
      <w:r w:rsidRPr="00B834ED">
        <w:rPr>
          <w:rFonts w:ascii="Times New Roman" w:eastAsia="Times New Roman" w:hAnsi="Times New Roman" w:cs="Times New Roman"/>
          <w:i/>
          <w:sz w:val="24"/>
          <w:szCs w:val="24"/>
          <w:u w:val="single"/>
        </w:rPr>
        <w:t>In Our Prayers This Week</w:t>
      </w:r>
    </w:p>
    <w:p w14:paraId="584C36AE" w14:textId="2E60AD97" w:rsidR="005E3435" w:rsidRPr="00B834ED" w:rsidRDefault="005E3435" w:rsidP="005E3435">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i/>
          <w:sz w:val="24"/>
          <w:szCs w:val="24"/>
        </w:rPr>
        <w:t>All those celebrating birthdays</w:t>
      </w:r>
      <w:r w:rsidR="00B66F7D">
        <w:rPr>
          <w:rFonts w:ascii="Times New Roman" w:eastAsia="Times New Roman" w:hAnsi="Times New Roman" w:cs="Times New Roman"/>
          <w:i/>
          <w:sz w:val="24"/>
          <w:szCs w:val="24"/>
        </w:rPr>
        <w:t xml:space="preserve">:  Jesse Anderson, Pam Carlson, Jakobi Kuefler, Joshua Meyer, Dillian Roggenbuck, Tanen Schmieg, Marlyn Schumacher, Peter Steinke, Steven Wandersee &amp; Gayle Boehnke.  All those celebrating </w:t>
      </w:r>
      <w:r w:rsidRPr="00B834ED">
        <w:rPr>
          <w:rFonts w:ascii="Times New Roman" w:eastAsia="Times New Roman" w:hAnsi="Times New Roman" w:cs="Times New Roman"/>
          <w:i/>
          <w:sz w:val="24"/>
          <w:szCs w:val="24"/>
        </w:rPr>
        <w:t>anniversaries</w:t>
      </w:r>
      <w:r w:rsidR="00B66F7D">
        <w:rPr>
          <w:rFonts w:ascii="Times New Roman" w:eastAsia="Times New Roman" w:hAnsi="Times New Roman" w:cs="Times New Roman"/>
          <w:i/>
          <w:sz w:val="24"/>
          <w:szCs w:val="24"/>
        </w:rPr>
        <w:t>:  Gabriel &amp; Ashley Berger and</w:t>
      </w:r>
      <w:r w:rsidRPr="00B834ED">
        <w:rPr>
          <w:rFonts w:ascii="Times New Roman" w:eastAsia="Times New Roman" w:hAnsi="Times New Roman" w:cs="Times New Roman"/>
          <w:i/>
          <w:sz w:val="24"/>
          <w:szCs w:val="24"/>
        </w:rPr>
        <w:t xml:space="preserve"> all the other joys God blesses us with in this life. Namely…</w:t>
      </w:r>
    </w:p>
    <w:p w14:paraId="7EDA9FCD" w14:textId="77777777" w:rsidR="005E3435" w:rsidRPr="00B834ED" w:rsidRDefault="005E3435" w:rsidP="005E3435">
      <w:pPr>
        <w:spacing w:line="240" w:lineRule="auto"/>
        <w:rPr>
          <w:rFonts w:ascii="Times New Roman" w:eastAsia="Times New Roman" w:hAnsi="Times New Roman" w:cs="Times New Roman"/>
          <w:i/>
          <w:sz w:val="24"/>
          <w:szCs w:val="24"/>
        </w:rPr>
      </w:pPr>
    </w:p>
    <w:p w14:paraId="24317F93" w14:textId="15D93B95" w:rsidR="005E3435" w:rsidRPr="00B834ED" w:rsidRDefault="005E3435" w:rsidP="005E3435">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i/>
          <w:sz w:val="24"/>
          <w:szCs w:val="24"/>
        </w:rPr>
        <w:t>For our shut-ins</w:t>
      </w:r>
      <w:r w:rsidR="00B66F7D" w:rsidRPr="00B66F7D">
        <w:rPr>
          <w:rFonts w:ascii="Times New Roman" w:eastAsia="Times New Roman" w:hAnsi="Times New Roman" w:cs="Times New Roman"/>
          <w:i/>
          <w:sz w:val="24"/>
          <w:szCs w:val="24"/>
        </w:rPr>
        <w:t xml:space="preserve">:  </w:t>
      </w:r>
      <w:r w:rsidRPr="00B66F7D">
        <w:rPr>
          <w:rFonts w:ascii="Times New Roman" w:eastAsia="Times New Roman" w:hAnsi="Times New Roman" w:cs="Times New Roman"/>
          <w:i/>
          <w:sz w:val="24"/>
          <w:szCs w:val="24"/>
        </w:rPr>
        <w:t xml:space="preserve"> </w:t>
      </w:r>
      <w:r w:rsidR="00B66F7D" w:rsidRPr="00B66F7D">
        <w:rPr>
          <w:rFonts w:ascii="Times New Roman" w:hAnsi="Times New Roman" w:cs="Times New Roman"/>
          <w:i/>
        </w:rPr>
        <w:t>Verna Schultz, Laura Roeder, Art Novak, Arlys Thompson, Morris Tietjen, Mary Lou Meyer, Ardis Brehmer, Rita Hillman, Margaret Hoberg, Jeanette Bohlman, Elaine Gerber, Joyce Nelson, Laurie Hillman, Dennis Schnaser, Elroy &amp; JoAnn Adermann,</w:t>
      </w:r>
      <w:r w:rsidR="00B66F7D">
        <w:rPr>
          <w:rFonts w:ascii="Times New Roman" w:hAnsi="Times New Roman" w:cs="Times New Roman"/>
          <w:i/>
        </w:rPr>
        <w:t xml:space="preserve"> &amp;</w:t>
      </w:r>
      <w:r w:rsidR="00B66F7D" w:rsidRPr="00B66F7D">
        <w:rPr>
          <w:rFonts w:ascii="Times New Roman" w:hAnsi="Times New Roman" w:cs="Times New Roman"/>
          <w:i/>
        </w:rPr>
        <w:t xml:space="preserve"> Vivian Knutson, </w:t>
      </w:r>
      <w:r w:rsidRPr="00B66F7D">
        <w:rPr>
          <w:rFonts w:ascii="Times New Roman" w:eastAsia="Times New Roman" w:hAnsi="Times New Roman" w:cs="Times New Roman"/>
          <w:i/>
          <w:sz w:val="24"/>
          <w:szCs w:val="24"/>
        </w:rPr>
        <w:t>that they would remain faithful in hearing</w:t>
      </w:r>
      <w:r w:rsidRPr="00B834ED">
        <w:rPr>
          <w:rFonts w:ascii="Times New Roman" w:eastAsia="Times New Roman" w:hAnsi="Times New Roman" w:cs="Times New Roman"/>
          <w:i/>
          <w:sz w:val="24"/>
          <w:szCs w:val="24"/>
        </w:rPr>
        <w:t xml:space="preserve"> God’s </w:t>
      </w:r>
      <w:r w:rsidRPr="00B834ED">
        <w:rPr>
          <w:rFonts w:ascii="Times New Roman" w:eastAsia="Times New Roman" w:hAnsi="Times New Roman" w:cs="Times New Roman"/>
          <w:i/>
          <w:sz w:val="24"/>
          <w:szCs w:val="24"/>
        </w:rPr>
        <w:lastRenderedPageBreak/>
        <w:t>Word and receiving the Sacrament for the forgiveness of their sins unto life everlasting. Namely…</w:t>
      </w:r>
    </w:p>
    <w:p w14:paraId="19F7E6DF" w14:textId="77777777" w:rsidR="005E3435" w:rsidRPr="00B834ED" w:rsidRDefault="005E3435" w:rsidP="005E3435">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i/>
          <w:sz w:val="24"/>
          <w:szCs w:val="24"/>
        </w:rPr>
        <w:t xml:space="preserve"> </w:t>
      </w:r>
    </w:p>
    <w:p w14:paraId="5660C2E4" w14:textId="77777777" w:rsidR="005E3435" w:rsidRPr="00B834ED" w:rsidRDefault="005E3435" w:rsidP="005E3435">
      <w:pPr>
        <w:spacing w:line="240" w:lineRule="auto"/>
        <w:rPr>
          <w:rFonts w:ascii="Times New Roman" w:eastAsia="Times New Roman" w:hAnsi="Times New Roman" w:cs="Times New Roman"/>
          <w:b/>
          <w:i/>
          <w:sz w:val="24"/>
          <w:szCs w:val="24"/>
        </w:rPr>
      </w:pPr>
      <w:r w:rsidRPr="00B834ED">
        <w:rPr>
          <w:rFonts w:ascii="Times New Roman" w:eastAsia="Times New Roman" w:hAnsi="Times New Roman" w:cs="Times New Roman"/>
          <w:b/>
          <w:i/>
          <w:sz w:val="24"/>
          <w:szCs w:val="24"/>
        </w:rPr>
        <w:t>Lord’s Prayer and Luther’s Morning or Evening Prayer from the Catechism</w:t>
      </w:r>
    </w:p>
    <w:p w14:paraId="5921826A" w14:textId="77777777" w:rsidR="005E3435" w:rsidRPr="00B834ED" w:rsidRDefault="005E3435" w:rsidP="005E3435">
      <w:pPr>
        <w:spacing w:line="240" w:lineRule="auto"/>
        <w:rPr>
          <w:rFonts w:ascii="Times New Roman" w:eastAsia="Times New Roman" w:hAnsi="Times New Roman" w:cs="Times New Roman"/>
          <w:i/>
          <w:sz w:val="24"/>
          <w:szCs w:val="24"/>
        </w:rPr>
      </w:pPr>
      <w:r w:rsidRPr="00B834ED">
        <w:rPr>
          <w:rFonts w:ascii="Times New Roman" w:eastAsia="Times New Roman" w:hAnsi="Times New Roman" w:cs="Times New Roman"/>
          <w:i/>
          <w:sz w:val="24"/>
          <w:szCs w:val="24"/>
        </w:rPr>
        <w:t xml:space="preserve"> </w:t>
      </w:r>
    </w:p>
    <w:p w14:paraId="7594F153" w14:textId="77777777" w:rsidR="005E3435" w:rsidRPr="00B834ED" w:rsidRDefault="005E3435" w:rsidP="005E3435">
      <w:pPr>
        <w:spacing w:line="240" w:lineRule="auto"/>
        <w:rPr>
          <w:rFonts w:ascii="Times New Roman" w:eastAsia="Times New Roman" w:hAnsi="Times New Roman" w:cs="Times New Roman"/>
          <w:b/>
          <w:i/>
          <w:sz w:val="24"/>
          <w:szCs w:val="24"/>
        </w:rPr>
      </w:pPr>
      <w:r w:rsidRPr="00B834ED">
        <w:rPr>
          <w:rFonts w:ascii="Times New Roman" w:eastAsia="Times New Roman" w:hAnsi="Times New Roman" w:cs="Times New Roman"/>
          <w:b/>
          <w:i/>
          <w:sz w:val="24"/>
          <w:szCs w:val="24"/>
        </w:rPr>
        <w:t>The Hymn of the Week              LSB 402 “To Jordan Came the Christ, Our Lord”</w:t>
      </w:r>
    </w:p>
    <w:p w14:paraId="6DFAEEAB" w14:textId="77777777" w:rsidR="005E3435" w:rsidRPr="00B834ED" w:rsidRDefault="005E3435" w:rsidP="005E3435">
      <w:pPr>
        <w:spacing w:line="240" w:lineRule="auto"/>
        <w:rPr>
          <w:rFonts w:ascii="Times New Roman" w:eastAsia="Times New Roman" w:hAnsi="Times New Roman" w:cs="Times New Roman"/>
          <w:b/>
          <w:i/>
          <w:sz w:val="24"/>
          <w:szCs w:val="24"/>
        </w:rPr>
      </w:pPr>
    </w:p>
    <w:p w14:paraId="4EA2F727" w14:textId="77777777" w:rsidR="005E3435" w:rsidRPr="00B834ED" w:rsidRDefault="005E3435" w:rsidP="005E3435">
      <w:pPr>
        <w:framePr w:hSpace="180" w:wrap="around" w:vAnchor="text" w:hAnchor="margin" w:y="810"/>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b/>
          <w:i/>
          <w:sz w:val="24"/>
          <w:szCs w:val="24"/>
          <w:u w:val="single"/>
        </w:rPr>
        <w:t>Looking Forward to the Second Sunday after the Epiphany (Epiphany 2C)                                       January 19, 2025</w:t>
      </w:r>
    </w:p>
    <w:p w14:paraId="5CF075B2" w14:textId="77777777" w:rsidR="005E3435" w:rsidRPr="00B834ED" w:rsidRDefault="005E3435" w:rsidP="005E3435">
      <w:pPr>
        <w:framePr w:hSpace="180" w:wrap="around" w:vAnchor="text" w:hAnchor="margin" w:y="810"/>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Isaiah 62:1–5</w:t>
      </w:r>
    </w:p>
    <w:p w14:paraId="0FE02866" w14:textId="77777777" w:rsidR="005E3435" w:rsidRPr="00B834ED" w:rsidRDefault="005E3435" w:rsidP="005E3435">
      <w:pPr>
        <w:framePr w:hSpace="180" w:wrap="around" w:vAnchor="text" w:hAnchor="margin" w:y="810"/>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1 Corinthians 12:1–11</w:t>
      </w:r>
    </w:p>
    <w:p w14:paraId="257A98C3" w14:textId="77777777" w:rsidR="005E3435" w:rsidRPr="00B834ED" w:rsidRDefault="005E3435" w:rsidP="005E3435">
      <w:pPr>
        <w:framePr w:hSpace="180" w:wrap="around" w:vAnchor="text" w:hAnchor="margin" w:y="810"/>
        <w:spacing w:line="240" w:lineRule="auto"/>
        <w:rPr>
          <w:rFonts w:ascii="Times New Roman" w:eastAsia="Times New Roman" w:hAnsi="Times New Roman" w:cs="Times New Roman"/>
          <w:sz w:val="24"/>
          <w:szCs w:val="24"/>
        </w:rPr>
      </w:pPr>
      <w:r w:rsidRPr="00B834ED">
        <w:rPr>
          <w:rFonts w:ascii="Times New Roman" w:eastAsia="Times New Roman" w:hAnsi="Times New Roman" w:cs="Times New Roman"/>
          <w:sz w:val="24"/>
          <w:szCs w:val="24"/>
        </w:rPr>
        <w:t>John 2:1–11</w:t>
      </w:r>
    </w:p>
    <w:p w14:paraId="6B434428" w14:textId="77777777" w:rsidR="005E3435" w:rsidRPr="00B834ED" w:rsidRDefault="005E3435" w:rsidP="005E3435">
      <w:pPr>
        <w:framePr w:hSpace="180" w:wrap="around" w:vAnchor="text" w:hAnchor="margin" w:y="810"/>
        <w:spacing w:line="240" w:lineRule="auto"/>
        <w:rPr>
          <w:rFonts w:ascii="Times New Roman" w:eastAsia="Times New Roman" w:hAnsi="Times New Roman" w:cs="Times New Roman"/>
          <w:sz w:val="24"/>
          <w:szCs w:val="24"/>
        </w:rPr>
      </w:pPr>
    </w:p>
    <w:p w14:paraId="0E9AB223" w14:textId="77777777" w:rsidR="005E3435" w:rsidRPr="00B834ED" w:rsidRDefault="005E3435" w:rsidP="005E3435">
      <w:pPr>
        <w:framePr w:hSpace="180" w:wrap="around" w:vAnchor="text" w:hAnchor="margin" w:y="810"/>
        <w:spacing w:line="240" w:lineRule="auto"/>
        <w:rPr>
          <w:rFonts w:ascii="Times New Roman" w:eastAsia="Times New Roman" w:hAnsi="Times New Roman" w:cs="Times New Roman"/>
          <w:b/>
          <w:i/>
          <w:sz w:val="24"/>
          <w:szCs w:val="24"/>
        </w:rPr>
      </w:pPr>
      <w:r w:rsidRPr="00B834ED">
        <w:rPr>
          <w:rFonts w:ascii="Times New Roman" w:eastAsia="Times New Roman" w:hAnsi="Times New Roman" w:cs="Times New Roman"/>
          <w:b/>
          <w:i/>
          <w:sz w:val="24"/>
          <w:szCs w:val="24"/>
        </w:rPr>
        <w:t>The Divine Glory Is Manifested in the Signs of Christ</w:t>
      </w:r>
    </w:p>
    <w:p w14:paraId="5FB0A914" w14:textId="77777777" w:rsidR="005E3435" w:rsidRPr="00B834ED" w:rsidRDefault="005E3435" w:rsidP="005E3435">
      <w:pPr>
        <w:framePr w:hSpace="180" w:wrap="around" w:vAnchor="text" w:hAnchor="margin" w:y="810"/>
        <w:spacing w:line="240" w:lineRule="auto"/>
        <w:rPr>
          <w:rFonts w:ascii="Times New Roman" w:eastAsia="Times New Roman" w:hAnsi="Times New Roman" w:cs="Times New Roman"/>
          <w:sz w:val="24"/>
          <w:szCs w:val="24"/>
        </w:rPr>
      </w:pPr>
    </w:p>
    <w:p w14:paraId="17533F3B" w14:textId="77777777" w:rsidR="005E3435" w:rsidRPr="00B834ED" w:rsidRDefault="005E3435" w:rsidP="005E3435">
      <w:pPr>
        <w:spacing w:line="240" w:lineRule="auto"/>
        <w:rPr>
          <w:rFonts w:ascii="Times New Roman" w:eastAsia="Times New Roman" w:hAnsi="Times New Roman" w:cs="Times New Roman"/>
          <w:b/>
          <w:i/>
          <w:sz w:val="24"/>
          <w:szCs w:val="24"/>
        </w:rPr>
      </w:pPr>
      <w:r w:rsidRPr="00B834ED">
        <w:rPr>
          <w:rFonts w:ascii="Times New Roman" w:eastAsia="Times New Roman" w:hAnsi="Times New Roman" w:cs="Times New Roman"/>
          <w:sz w:val="24"/>
          <w:szCs w:val="24"/>
        </w:rPr>
        <w:t xml:space="preserve">When Jesus turned water into wine at the wedding in Cana, it was “the first of his signs” by which He “manifested his glory” (John 2:11). It pointed to His coming “hour,” when He was </w:t>
      </w:r>
      <w:proofErr w:type="gramStart"/>
      <w:r w:rsidRPr="00B834ED">
        <w:rPr>
          <w:rFonts w:ascii="Times New Roman" w:eastAsia="Times New Roman" w:hAnsi="Times New Roman" w:cs="Times New Roman"/>
          <w:sz w:val="24"/>
          <w:szCs w:val="24"/>
        </w:rPr>
        <w:t>lifted up</w:t>
      </w:r>
      <w:proofErr w:type="gramEnd"/>
      <w:r w:rsidRPr="00B834ED">
        <w:rPr>
          <w:rFonts w:ascii="Times New Roman" w:eastAsia="Times New Roman" w:hAnsi="Times New Roman" w:cs="Times New Roman"/>
          <w:sz w:val="24"/>
          <w:szCs w:val="24"/>
        </w:rPr>
        <w:t xml:space="preserve"> on the cross for the forgiveness of sins and the life of the world (John 2:4; 12:23–32). The glory of the cross is incomprehensible apart from the Word and Spirit of God, but disciples of Jesus recognize that glory in the signs of His Gospel, and so they believe in Him. Jesus does not wait for His disciples to discover Him on their own, but He seeks out the forsaken and the desolate and unites them to Himself. He adorns them with His own beautiful righteousness and delights in them “as the bridegroom rejoices over the bride” (Is. 62:4–5). Purified by the washing of water with His Word in Holy Baptism, His disciples confess that “Jesus is Lord,” and they return thanks to Him “in the Holy Spirit” (1 Cor. 12:3) as they drink the good wine that He pours out for them, which is the </w:t>
      </w:r>
      <w:proofErr w:type="gramStart"/>
      <w:r w:rsidRPr="00B834ED">
        <w:rPr>
          <w:rFonts w:ascii="Times New Roman" w:eastAsia="Times New Roman" w:hAnsi="Times New Roman" w:cs="Times New Roman"/>
          <w:sz w:val="24"/>
          <w:szCs w:val="24"/>
        </w:rPr>
        <w:t>new testament</w:t>
      </w:r>
      <w:proofErr w:type="gramEnd"/>
      <w:r w:rsidRPr="00B834ED">
        <w:rPr>
          <w:rFonts w:ascii="Times New Roman" w:eastAsia="Times New Roman" w:hAnsi="Times New Roman" w:cs="Times New Roman"/>
          <w:sz w:val="24"/>
          <w:szCs w:val="24"/>
        </w:rPr>
        <w:t xml:space="preserve"> in His blood.</w:t>
      </w:r>
    </w:p>
    <w:p w14:paraId="6FAD818A" w14:textId="77777777" w:rsidR="005E3435" w:rsidRPr="00B834ED" w:rsidRDefault="005E3435" w:rsidP="005E3435">
      <w:pPr>
        <w:spacing w:line="240" w:lineRule="auto"/>
        <w:rPr>
          <w:rFonts w:ascii="Times New Roman" w:eastAsia="Times New Roman" w:hAnsi="Times New Roman" w:cs="Times New Roman"/>
          <w:b/>
          <w:i/>
          <w:sz w:val="24"/>
          <w:szCs w:val="24"/>
        </w:rPr>
      </w:pPr>
    </w:p>
    <w:p w14:paraId="6E4F736E" w14:textId="77777777" w:rsidR="005E3435" w:rsidRPr="00B834ED" w:rsidRDefault="005E3435" w:rsidP="005E3435">
      <w:pPr>
        <w:spacing w:line="240" w:lineRule="auto"/>
        <w:rPr>
          <w:sz w:val="24"/>
          <w:szCs w:val="24"/>
        </w:rPr>
      </w:pPr>
    </w:p>
    <w:p w14:paraId="65937E59" w14:textId="77777777" w:rsidR="005E3435" w:rsidRDefault="005E3435" w:rsidP="002D1505">
      <w:pPr>
        <w:spacing w:line="240" w:lineRule="auto"/>
        <w:jc w:val="center"/>
        <w:rPr>
          <w:rFonts w:ascii="Times New Roman" w:eastAsia="Times New Roman" w:hAnsi="Times New Roman" w:cs="Times New Roman"/>
          <w:b/>
          <w:sz w:val="24"/>
          <w:szCs w:val="24"/>
        </w:rPr>
      </w:pPr>
    </w:p>
    <w:bookmarkEnd w:id="0"/>
    <w:bookmarkEnd w:id="1"/>
    <w:bookmarkEnd w:id="2"/>
    <w:bookmarkEnd w:id="3"/>
    <w:bookmarkEnd w:id="4"/>
    <w:p w14:paraId="18979F0D" w14:textId="77777777" w:rsidR="005E3435" w:rsidRDefault="005E3435" w:rsidP="00B66F7D">
      <w:pPr>
        <w:spacing w:line="240" w:lineRule="auto"/>
        <w:rPr>
          <w:rFonts w:ascii="Times New Roman" w:eastAsia="Times New Roman" w:hAnsi="Times New Roman" w:cs="Times New Roman"/>
          <w:b/>
          <w:sz w:val="24"/>
          <w:szCs w:val="24"/>
        </w:rPr>
      </w:pPr>
    </w:p>
    <w:sectPr w:rsidR="005E3435"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186B5A"/>
    <w:rsid w:val="00196D4C"/>
    <w:rsid w:val="001A1208"/>
    <w:rsid w:val="0024399A"/>
    <w:rsid w:val="00247404"/>
    <w:rsid w:val="00273428"/>
    <w:rsid w:val="00275A10"/>
    <w:rsid w:val="002D1505"/>
    <w:rsid w:val="003A29EE"/>
    <w:rsid w:val="003C2592"/>
    <w:rsid w:val="004812B3"/>
    <w:rsid w:val="00484D7F"/>
    <w:rsid w:val="00595216"/>
    <w:rsid w:val="005B2D9F"/>
    <w:rsid w:val="005E3435"/>
    <w:rsid w:val="00633BE4"/>
    <w:rsid w:val="006356A5"/>
    <w:rsid w:val="00695C69"/>
    <w:rsid w:val="006C30A4"/>
    <w:rsid w:val="007078BC"/>
    <w:rsid w:val="008117A0"/>
    <w:rsid w:val="00880BD2"/>
    <w:rsid w:val="009E61CF"/>
    <w:rsid w:val="00AE0ACA"/>
    <w:rsid w:val="00B11096"/>
    <w:rsid w:val="00B309D7"/>
    <w:rsid w:val="00B32625"/>
    <w:rsid w:val="00B65A26"/>
    <w:rsid w:val="00B65CCD"/>
    <w:rsid w:val="00B66F7D"/>
    <w:rsid w:val="00B91D13"/>
    <w:rsid w:val="00BC11AA"/>
    <w:rsid w:val="00C6140E"/>
    <w:rsid w:val="00C828EF"/>
    <w:rsid w:val="00CE20A6"/>
    <w:rsid w:val="00CE5F99"/>
    <w:rsid w:val="00CF4147"/>
    <w:rsid w:val="00D27827"/>
    <w:rsid w:val="00DB1241"/>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1575</Words>
  <Characters>8979</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3</cp:revision>
  <dcterms:created xsi:type="dcterms:W3CDTF">2025-01-22T14:59:00Z</dcterms:created>
  <dcterms:modified xsi:type="dcterms:W3CDTF">2025-01-22T15:03:00Z</dcterms:modified>
</cp:coreProperties>
</file>