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FF2AC" w14:textId="77777777" w:rsidR="00876940" w:rsidRPr="00521323" w:rsidRDefault="00876940" w:rsidP="00876940">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521323">
        <w:rPr>
          <w:rFonts w:ascii="Times New Roman" w:eastAsia="Times New Roman" w:hAnsi="Times New Roman" w:cs="Times New Roman"/>
          <w:b/>
          <w:sz w:val="24"/>
          <w:szCs w:val="24"/>
        </w:rPr>
        <w:t>The Congregation at Prayer</w:t>
      </w:r>
    </w:p>
    <w:p w14:paraId="1FBDA18E" w14:textId="77777777" w:rsidR="00876940" w:rsidRPr="00521323" w:rsidRDefault="00876940" w:rsidP="00876940">
      <w:pPr>
        <w:spacing w:line="240" w:lineRule="auto"/>
        <w:jc w:val="center"/>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A guide for Daily Meditation and Prayer</w:t>
      </w:r>
    </w:p>
    <w:p w14:paraId="48EB7BBC" w14:textId="77777777" w:rsidR="00876940" w:rsidRPr="00521323" w:rsidRDefault="00876940" w:rsidP="00876940">
      <w:pPr>
        <w:spacing w:line="240" w:lineRule="auto"/>
        <w:jc w:val="center"/>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For the Week of the Fifth Sunday after the Epiphany (Epiphany 5C)</w:t>
      </w:r>
    </w:p>
    <w:p w14:paraId="0CF6A927" w14:textId="77777777" w:rsidR="00876940" w:rsidRPr="00521323" w:rsidRDefault="00876940" w:rsidP="00876940">
      <w:pPr>
        <w:spacing w:line="240" w:lineRule="auto"/>
        <w:jc w:val="center"/>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February 9 through February 15, 2025</w:t>
      </w:r>
    </w:p>
    <w:tbl>
      <w:tblPr>
        <w:tblW w:w="5670" w:type="dxa"/>
        <w:tblInd w:w="682" w:type="dxa"/>
        <w:tblBorders>
          <w:top w:val="nil"/>
          <w:left w:val="nil"/>
          <w:bottom w:val="nil"/>
          <w:right w:val="nil"/>
          <w:insideH w:val="nil"/>
          <w:insideV w:val="nil"/>
        </w:tblBorders>
        <w:tblLayout w:type="fixed"/>
        <w:tblLook w:val="0600" w:firstRow="0" w:lastRow="0" w:firstColumn="0" w:lastColumn="0" w:noHBand="1" w:noVBand="1"/>
      </w:tblPr>
      <w:tblGrid>
        <w:gridCol w:w="5670"/>
      </w:tblGrid>
      <w:tr w:rsidR="00876940" w:rsidRPr="00521323" w14:paraId="51FB8A1A" w14:textId="77777777" w:rsidTr="00C54084">
        <w:trPr>
          <w:trHeight w:val="6450"/>
        </w:trPr>
        <w:tc>
          <w:tcPr>
            <w:tcW w:w="567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DC3E614" w14:textId="77777777" w:rsidR="00876940" w:rsidRPr="00521323" w:rsidRDefault="00876940" w:rsidP="00C54084">
            <w:pPr>
              <w:spacing w:line="240" w:lineRule="auto"/>
              <w:rPr>
                <w:rFonts w:ascii="Times New Roman" w:eastAsia="Times New Roman" w:hAnsi="Times New Roman" w:cs="Times New Roman"/>
                <w:i/>
                <w:sz w:val="24"/>
                <w:szCs w:val="24"/>
                <w:highlight w:val="white"/>
              </w:rPr>
            </w:pPr>
            <w:r w:rsidRPr="00521323">
              <w:rPr>
                <w:rFonts w:ascii="Times New Roman" w:eastAsia="Times New Roman" w:hAnsi="Times New Roman" w:cs="Times New Roman"/>
                <w:b/>
                <w:i/>
                <w:sz w:val="24"/>
                <w:szCs w:val="24"/>
              </w:rPr>
              <w:t>Catechesis Notes for the Week-</w:t>
            </w:r>
            <w:r w:rsidRPr="00521323">
              <w:rPr>
                <w:rFonts w:ascii="Times New Roman" w:eastAsia="Times New Roman" w:hAnsi="Times New Roman" w:cs="Times New Roman"/>
                <w:i/>
                <w:sz w:val="24"/>
                <w:szCs w:val="24"/>
                <w:highlight w:val="white"/>
              </w:rPr>
              <w:t xml:space="preserve">This week we continue our study on the Sacrament of the Altar. We continue to ask where these words of institution (the Verba) are written so that we can correctly answer our questions for this week. We ask additional questions this week: What is the benefit of </w:t>
            </w:r>
            <w:proofErr w:type="gramStart"/>
            <w:r w:rsidRPr="00521323">
              <w:rPr>
                <w:rFonts w:ascii="Times New Roman" w:eastAsia="Times New Roman" w:hAnsi="Times New Roman" w:cs="Times New Roman"/>
                <w:i/>
                <w:sz w:val="24"/>
                <w:szCs w:val="24"/>
                <w:highlight w:val="white"/>
              </w:rPr>
              <w:t>this eating</w:t>
            </w:r>
            <w:proofErr w:type="gramEnd"/>
            <w:r w:rsidRPr="00521323">
              <w:rPr>
                <w:rFonts w:ascii="Times New Roman" w:eastAsia="Times New Roman" w:hAnsi="Times New Roman" w:cs="Times New Roman"/>
                <w:i/>
                <w:sz w:val="24"/>
                <w:szCs w:val="24"/>
                <w:highlight w:val="white"/>
              </w:rPr>
              <w:t xml:space="preserve"> and drinking? How can bodily eating and drinking do such great things? The </w:t>
            </w:r>
            <w:proofErr w:type="gramStart"/>
            <w:r w:rsidRPr="00521323">
              <w:rPr>
                <w:rFonts w:ascii="Times New Roman" w:eastAsia="Times New Roman" w:hAnsi="Times New Roman" w:cs="Times New Roman"/>
                <w:i/>
                <w:sz w:val="24"/>
                <w:szCs w:val="24"/>
                <w:highlight w:val="white"/>
              </w:rPr>
              <w:t>benefit</w:t>
            </w:r>
            <w:proofErr w:type="gramEnd"/>
            <w:r w:rsidRPr="00521323">
              <w:rPr>
                <w:rFonts w:ascii="Times New Roman" w:eastAsia="Times New Roman" w:hAnsi="Times New Roman" w:cs="Times New Roman"/>
                <w:i/>
                <w:sz w:val="24"/>
                <w:szCs w:val="24"/>
                <w:highlight w:val="white"/>
              </w:rPr>
              <w:t xml:space="preserve"> of this eating and drinking are forgiveness of sins, life and salvation, which strengthens one in the faith. The words which are of importance are “for you.” The great treasure of the Sacrament of the Altar is not offered to us that we should let it pass by unheeded for an extended </w:t>
            </w:r>
            <w:proofErr w:type="gramStart"/>
            <w:r w:rsidRPr="00521323">
              <w:rPr>
                <w:rFonts w:ascii="Times New Roman" w:eastAsia="Times New Roman" w:hAnsi="Times New Roman" w:cs="Times New Roman"/>
                <w:i/>
                <w:sz w:val="24"/>
                <w:szCs w:val="24"/>
                <w:highlight w:val="white"/>
              </w:rPr>
              <w:t>period of time</w:t>
            </w:r>
            <w:proofErr w:type="gramEnd"/>
            <w:r w:rsidRPr="00521323">
              <w:rPr>
                <w:rFonts w:ascii="Times New Roman" w:eastAsia="Times New Roman" w:hAnsi="Times New Roman" w:cs="Times New Roman"/>
                <w:i/>
                <w:sz w:val="24"/>
                <w:szCs w:val="24"/>
                <w:highlight w:val="white"/>
              </w:rPr>
              <w:t>.</w:t>
            </w:r>
            <w:r w:rsidRPr="00521323">
              <w:rPr>
                <w:rFonts w:ascii="Times New Roman" w:eastAsia="Times New Roman" w:hAnsi="Times New Roman" w:cs="Times New Roman"/>
                <w:sz w:val="24"/>
                <w:szCs w:val="24"/>
                <w:highlight w:val="white"/>
              </w:rPr>
              <w:t xml:space="preserve"> “</w:t>
            </w:r>
            <w:r w:rsidRPr="00521323">
              <w:rPr>
                <w:rFonts w:ascii="Times New Roman" w:eastAsia="Times New Roman" w:hAnsi="Times New Roman" w:cs="Times New Roman"/>
                <w:i/>
                <w:sz w:val="24"/>
                <w:szCs w:val="24"/>
                <w:highlight w:val="white"/>
              </w:rPr>
              <w:t xml:space="preserve">For we see that men seem weary and lazy with respect to it; and there is a great multitude of such as hear the Gospel, and, because the nonsense of the Pope has been abolished, and we are freed from his laws and coercion, go one, two, three years, or even longer without the Sacrament, as though they were such strong Christians that they have no need of it; and some allow themselves to be prevented and deterred by the pretense that we have taught that no one should approach it except those who feel hunger and thirst, which urge them to it. Some pretend that it is a matter of liberty and not necessary, and that it is sufficient to believe without it; and </w:t>
            </w:r>
            <w:proofErr w:type="gramStart"/>
            <w:r w:rsidRPr="00521323">
              <w:rPr>
                <w:rFonts w:ascii="Times New Roman" w:eastAsia="Times New Roman" w:hAnsi="Times New Roman" w:cs="Times New Roman"/>
                <w:i/>
                <w:sz w:val="24"/>
                <w:szCs w:val="24"/>
                <w:highlight w:val="white"/>
              </w:rPr>
              <w:t>thus</w:t>
            </w:r>
            <w:proofErr w:type="gramEnd"/>
            <w:r w:rsidRPr="00521323">
              <w:rPr>
                <w:rFonts w:ascii="Times New Roman" w:eastAsia="Times New Roman" w:hAnsi="Times New Roman" w:cs="Times New Roman"/>
                <w:i/>
                <w:sz w:val="24"/>
                <w:szCs w:val="24"/>
                <w:highlight w:val="white"/>
              </w:rPr>
              <w:t xml:space="preserve"> for the most part they go so far that they become quite brutish, and finally despise both the Sacrament and the Word of God.</w:t>
            </w:r>
          </w:p>
          <w:p w14:paraId="0F5E6DDA" w14:textId="77777777" w:rsidR="00876940" w:rsidRPr="00521323" w:rsidRDefault="00876940" w:rsidP="00C54084">
            <w:pPr>
              <w:spacing w:line="240" w:lineRule="auto"/>
              <w:rPr>
                <w:rFonts w:ascii="Times New Roman" w:eastAsia="Times New Roman" w:hAnsi="Times New Roman" w:cs="Times New Roman"/>
                <w:i/>
                <w:sz w:val="24"/>
                <w:szCs w:val="24"/>
                <w:highlight w:val="white"/>
              </w:rPr>
            </w:pPr>
            <w:r w:rsidRPr="00521323">
              <w:rPr>
                <w:rFonts w:ascii="Times New Roman" w:eastAsia="Times New Roman" w:hAnsi="Times New Roman" w:cs="Times New Roman"/>
                <w:i/>
                <w:sz w:val="24"/>
                <w:szCs w:val="24"/>
                <w:highlight w:val="white"/>
              </w:rPr>
              <w:t xml:space="preserve">Now, it is true, as we have said, that no one should by any means be coerced or compelled, lest we institute a new </w:t>
            </w:r>
            <w:proofErr w:type="gramStart"/>
            <w:r w:rsidRPr="00521323">
              <w:rPr>
                <w:rFonts w:ascii="Times New Roman" w:eastAsia="Times New Roman" w:hAnsi="Times New Roman" w:cs="Times New Roman"/>
                <w:i/>
                <w:sz w:val="24"/>
                <w:szCs w:val="24"/>
                <w:highlight w:val="white"/>
              </w:rPr>
              <w:t>murdering</w:t>
            </w:r>
            <w:proofErr w:type="gramEnd"/>
            <w:r w:rsidRPr="00521323">
              <w:rPr>
                <w:rFonts w:ascii="Times New Roman" w:eastAsia="Times New Roman" w:hAnsi="Times New Roman" w:cs="Times New Roman"/>
                <w:i/>
                <w:sz w:val="24"/>
                <w:szCs w:val="24"/>
                <w:highlight w:val="white"/>
              </w:rPr>
              <w:t xml:space="preserve"> of souls. Nevertheless, it must be known that such people as deprive themselves of, and withdraw from, the Sacrament so long a time are not to be considered Christians. For Christ has not instituted it to </w:t>
            </w:r>
            <w:r w:rsidRPr="00521323">
              <w:rPr>
                <w:rFonts w:ascii="Times New Roman" w:eastAsia="Times New Roman" w:hAnsi="Times New Roman" w:cs="Times New Roman"/>
                <w:i/>
                <w:sz w:val="24"/>
                <w:szCs w:val="24"/>
                <w:highlight w:val="white"/>
              </w:rPr>
              <w:lastRenderedPageBreak/>
              <w:t xml:space="preserve">be treated as a </w:t>
            </w:r>
            <w:proofErr w:type="gramStart"/>
            <w:r w:rsidRPr="00521323">
              <w:rPr>
                <w:rFonts w:ascii="Times New Roman" w:eastAsia="Times New Roman" w:hAnsi="Times New Roman" w:cs="Times New Roman"/>
                <w:i/>
                <w:sz w:val="24"/>
                <w:szCs w:val="24"/>
                <w:highlight w:val="white"/>
              </w:rPr>
              <w:t>show, but</w:t>
            </w:r>
            <w:proofErr w:type="gramEnd"/>
            <w:r w:rsidRPr="00521323">
              <w:rPr>
                <w:rFonts w:ascii="Times New Roman" w:eastAsia="Times New Roman" w:hAnsi="Times New Roman" w:cs="Times New Roman"/>
                <w:i/>
                <w:sz w:val="24"/>
                <w:szCs w:val="24"/>
                <w:highlight w:val="white"/>
              </w:rPr>
              <w:t xml:space="preserve"> has commanded His Christians to eat and drink it, and thereby remember Him.</w:t>
            </w:r>
          </w:p>
          <w:p w14:paraId="34A8FCEB" w14:textId="77777777" w:rsidR="00876940" w:rsidRPr="00521323" w:rsidRDefault="00876940" w:rsidP="00C54084">
            <w:pPr>
              <w:spacing w:line="240" w:lineRule="auto"/>
              <w:rPr>
                <w:rFonts w:ascii="Times New Roman" w:eastAsia="Times New Roman" w:hAnsi="Times New Roman" w:cs="Times New Roman"/>
                <w:sz w:val="24"/>
                <w:szCs w:val="24"/>
                <w:highlight w:val="white"/>
              </w:rPr>
            </w:pPr>
            <w:r w:rsidRPr="00521323">
              <w:rPr>
                <w:rFonts w:ascii="Times New Roman" w:eastAsia="Times New Roman" w:hAnsi="Times New Roman" w:cs="Times New Roman"/>
                <w:i/>
                <w:sz w:val="24"/>
                <w:szCs w:val="24"/>
                <w:highlight w:val="white"/>
              </w:rPr>
              <w:t xml:space="preserve">And, indeed, those who are true Christians and esteem the Sacrament precious and holy will urge and impel themselves unto it. Yet that the simple-minded and the weak who also would like to be Christians be the more incited to consider the cause and need which ought to impel them, we will treat somewhat of this point. For as in other matters pertaining to faith, love, and patience, it is not enough to teach and instruct only, but there is need also of daily exhortation, so here also there is need of continuing to preach that men may not become weary and disgusted, since we know and feel how the devil always opposes this and every Christian exercise, and drives and deters therefrom as much as he can.” Large Catechism. “Briefly that is as much as to say: For this </w:t>
            </w:r>
            <w:proofErr w:type="gramStart"/>
            <w:r w:rsidRPr="00521323">
              <w:rPr>
                <w:rFonts w:ascii="Times New Roman" w:eastAsia="Times New Roman" w:hAnsi="Times New Roman" w:cs="Times New Roman"/>
                <w:i/>
                <w:sz w:val="24"/>
                <w:szCs w:val="24"/>
                <w:highlight w:val="white"/>
              </w:rPr>
              <w:t>reason</w:t>
            </w:r>
            <w:proofErr w:type="gramEnd"/>
            <w:r w:rsidRPr="00521323">
              <w:rPr>
                <w:rFonts w:ascii="Times New Roman" w:eastAsia="Times New Roman" w:hAnsi="Times New Roman" w:cs="Times New Roman"/>
                <w:i/>
                <w:sz w:val="24"/>
                <w:szCs w:val="24"/>
                <w:highlight w:val="white"/>
              </w:rPr>
              <w:t xml:space="preserve"> we go to the Sacrament because there we receive such a treasure by and in which we obtain forgiveness of sins. Why so? Because the words stand here and give us this; for on this </w:t>
            </w:r>
            <w:proofErr w:type="gramStart"/>
            <w:r w:rsidRPr="00521323">
              <w:rPr>
                <w:rFonts w:ascii="Times New Roman" w:eastAsia="Times New Roman" w:hAnsi="Times New Roman" w:cs="Times New Roman"/>
                <w:i/>
                <w:sz w:val="24"/>
                <w:szCs w:val="24"/>
                <w:highlight w:val="white"/>
              </w:rPr>
              <w:t>account</w:t>
            </w:r>
            <w:proofErr w:type="gramEnd"/>
            <w:r w:rsidRPr="00521323">
              <w:rPr>
                <w:rFonts w:ascii="Times New Roman" w:eastAsia="Times New Roman" w:hAnsi="Times New Roman" w:cs="Times New Roman"/>
                <w:i/>
                <w:sz w:val="24"/>
                <w:szCs w:val="24"/>
                <w:highlight w:val="white"/>
              </w:rPr>
              <w:t xml:space="preserve"> He bids me eat and drink, that it may be my own and may benefit me, as a sure pledge and token, yea, the very same treasure that is appointed for me against my sins, death, and every calamity.” Large Catechism. It is not simply the eating and drinking that do such great things, rather it is these words, “Given and shed for you for the forgiveness of sins.” Whoever believes these words has exactly what they say: forgiveness of sins. Lord </w:t>
            </w:r>
            <w:proofErr w:type="gramStart"/>
            <w:r w:rsidRPr="00521323">
              <w:rPr>
                <w:rFonts w:ascii="Times New Roman" w:eastAsia="Times New Roman" w:hAnsi="Times New Roman" w:cs="Times New Roman"/>
                <w:i/>
                <w:sz w:val="24"/>
                <w:szCs w:val="24"/>
                <w:highlight w:val="white"/>
              </w:rPr>
              <w:t>give</w:t>
            </w:r>
            <w:proofErr w:type="gramEnd"/>
            <w:r w:rsidRPr="00521323">
              <w:rPr>
                <w:rFonts w:ascii="Times New Roman" w:eastAsia="Times New Roman" w:hAnsi="Times New Roman" w:cs="Times New Roman"/>
                <w:i/>
                <w:sz w:val="24"/>
                <w:szCs w:val="24"/>
                <w:highlight w:val="white"/>
              </w:rPr>
              <w:t xml:space="preserve"> us faith in your Word and </w:t>
            </w:r>
            <w:proofErr w:type="gramStart"/>
            <w:r w:rsidRPr="00521323">
              <w:rPr>
                <w:rFonts w:ascii="Times New Roman" w:eastAsia="Times New Roman" w:hAnsi="Times New Roman" w:cs="Times New Roman"/>
                <w:i/>
                <w:sz w:val="24"/>
                <w:szCs w:val="24"/>
                <w:highlight w:val="white"/>
              </w:rPr>
              <w:t>promises,</w:t>
            </w:r>
            <w:proofErr w:type="gramEnd"/>
            <w:r w:rsidRPr="00521323">
              <w:rPr>
                <w:rFonts w:ascii="Times New Roman" w:eastAsia="Times New Roman" w:hAnsi="Times New Roman" w:cs="Times New Roman"/>
                <w:i/>
                <w:sz w:val="24"/>
                <w:szCs w:val="24"/>
                <w:highlight w:val="white"/>
              </w:rPr>
              <w:t xml:space="preserve"> that we would desire to receive your Word and Sacrament for the forgiveness of our sins as often as we can!</w:t>
            </w:r>
          </w:p>
        </w:tc>
      </w:tr>
    </w:tbl>
    <w:p w14:paraId="3CC25D3C" w14:textId="77777777" w:rsidR="00876940" w:rsidRDefault="00876940" w:rsidP="00876940">
      <w:pPr>
        <w:spacing w:line="240" w:lineRule="auto"/>
        <w:jc w:val="center"/>
        <w:rPr>
          <w:rFonts w:ascii="Times New Roman" w:eastAsia="Times New Roman" w:hAnsi="Times New Roman" w:cs="Times New Roman"/>
          <w:b/>
          <w:sz w:val="24"/>
          <w:szCs w:val="24"/>
        </w:rPr>
      </w:pPr>
    </w:p>
    <w:p w14:paraId="39EDF345" w14:textId="7D7997D2" w:rsidR="00876940" w:rsidRPr="00521323" w:rsidRDefault="00876940" w:rsidP="00876940">
      <w:pPr>
        <w:spacing w:line="240" w:lineRule="auto"/>
        <w:jc w:val="center"/>
        <w:rPr>
          <w:rFonts w:ascii="Times New Roman" w:eastAsia="Times New Roman" w:hAnsi="Times New Roman" w:cs="Times New Roman"/>
          <w:b/>
          <w:sz w:val="24"/>
          <w:szCs w:val="24"/>
        </w:rPr>
      </w:pPr>
      <w:r w:rsidRPr="00521323">
        <w:rPr>
          <w:rFonts w:ascii="Times New Roman" w:eastAsia="Times New Roman" w:hAnsi="Times New Roman" w:cs="Times New Roman"/>
          <w:b/>
          <w:sz w:val="24"/>
          <w:szCs w:val="24"/>
        </w:rPr>
        <w:t>The Order of Meditation and Prayer</w:t>
      </w:r>
    </w:p>
    <w:p w14:paraId="789A6026"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556799F3" w14:textId="77777777" w:rsidR="00876940" w:rsidRPr="00521323" w:rsidRDefault="00876940" w:rsidP="00876940">
      <w:pPr>
        <w:spacing w:line="240" w:lineRule="auto"/>
        <w:rPr>
          <w:rFonts w:ascii="Times New Roman" w:eastAsia="Times New Roman" w:hAnsi="Times New Roman" w:cs="Times New Roman"/>
          <w:sz w:val="24"/>
          <w:szCs w:val="24"/>
        </w:rPr>
      </w:pPr>
    </w:p>
    <w:p w14:paraId="0289DAC5" w14:textId="77777777" w:rsidR="00876940" w:rsidRPr="00521323" w:rsidRDefault="00876940" w:rsidP="00876940">
      <w:pPr>
        <w:spacing w:line="240" w:lineRule="auto"/>
        <w:jc w:val="center"/>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Theme: Jesus Comforts His People and Builds Up His Church by the Ministry of His Gospel</w:t>
      </w:r>
    </w:p>
    <w:p w14:paraId="7D9A62B9" w14:textId="77777777" w:rsidR="00876940" w:rsidRPr="00521323" w:rsidRDefault="00876940" w:rsidP="00876940">
      <w:pPr>
        <w:spacing w:line="240" w:lineRule="auto"/>
        <w:jc w:val="center"/>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lastRenderedPageBreak/>
        <w:t xml:space="preserve"> </w:t>
      </w:r>
    </w:p>
    <w:p w14:paraId="26CA4507" w14:textId="77777777"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Invocation</w:t>
      </w:r>
    </w:p>
    <w:p w14:paraId="38C6E4A7"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In the name of the Father and of the Son and of the Holy Spirit. Amen.</w:t>
      </w:r>
    </w:p>
    <w:p w14:paraId="413E9C9B"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 </w:t>
      </w:r>
    </w:p>
    <w:p w14:paraId="1A0ABA28" w14:textId="77777777"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Apostles’ Creed</w:t>
      </w:r>
    </w:p>
    <w:p w14:paraId="28944DD3" w14:textId="77777777"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 xml:space="preserve"> </w:t>
      </w:r>
    </w:p>
    <w:p w14:paraId="5C7A6175" w14:textId="77777777"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Verse: John 6:51</w:t>
      </w:r>
    </w:p>
    <w:p w14:paraId="5DF99C1F"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I am the living bread which came down from heaven. If anyone </w:t>
      </w:r>
      <w:proofErr w:type="gramStart"/>
      <w:r w:rsidRPr="00521323">
        <w:rPr>
          <w:rFonts w:ascii="Times New Roman" w:eastAsia="Times New Roman" w:hAnsi="Times New Roman" w:cs="Times New Roman"/>
          <w:sz w:val="24"/>
          <w:szCs w:val="24"/>
        </w:rPr>
        <w:t>eats of</w:t>
      </w:r>
      <w:proofErr w:type="gramEnd"/>
      <w:r w:rsidRPr="00521323">
        <w:rPr>
          <w:rFonts w:ascii="Times New Roman" w:eastAsia="Times New Roman" w:hAnsi="Times New Roman" w:cs="Times New Roman"/>
          <w:sz w:val="24"/>
          <w:szCs w:val="24"/>
        </w:rPr>
        <w:t xml:space="preserve"> this bread, he will live forever; and the bread that I shall give is My flesh, which I shall give for the life of the world.</w:t>
      </w:r>
    </w:p>
    <w:p w14:paraId="4BE72A34" w14:textId="77777777" w:rsidR="00876940" w:rsidRPr="00521323" w:rsidRDefault="00876940" w:rsidP="00876940">
      <w:pPr>
        <w:spacing w:line="240" w:lineRule="auto"/>
        <w:rPr>
          <w:rFonts w:ascii="Times New Roman" w:eastAsia="Times New Roman" w:hAnsi="Times New Roman" w:cs="Times New Roman"/>
          <w:sz w:val="24"/>
          <w:szCs w:val="24"/>
        </w:rPr>
      </w:pPr>
    </w:p>
    <w:p w14:paraId="7E4AD7AA" w14:textId="77777777"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Psalm 138</w:t>
      </w:r>
      <w:r w:rsidRPr="00521323">
        <w:rPr>
          <w:rFonts w:ascii="Times New Roman" w:eastAsia="Times New Roman" w:hAnsi="Times New Roman" w:cs="Times New Roman"/>
          <w:sz w:val="24"/>
          <w:szCs w:val="24"/>
        </w:rPr>
        <w:t xml:space="preserve"> </w:t>
      </w:r>
      <w:r w:rsidRPr="00521323">
        <w:rPr>
          <w:rFonts w:ascii="Times New Roman" w:eastAsia="Times New Roman" w:hAnsi="Times New Roman" w:cs="Times New Roman"/>
          <w:b/>
          <w:i/>
          <w:sz w:val="24"/>
          <w:szCs w:val="24"/>
        </w:rPr>
        <w:t>or the appointed daily psalms found in LSB 60 Day Psalm Schedule 304</w:t>
      </w:r>
    </w:p>
    <w:p w14:paraId="18409F9A" w14:textId="77777777" w:rsidR="00876940" w:rsidRPr="00521323" w:rsidRDefault="00876940" w:rsidP="00876940">
      <w:pPr>
        <w:spacing w:line="240" w:lineRule="auto"/>
        <w:rPr>
          <w:rFonts w:ascii="Times New Roman" w:eastAsia="Times New Roman" w:hAnsi="Times New Roman" w:cs="Times New Roman"/>
          <w:sz w:val="24"/>
          <w:szCs w:val="24"/>
        </w:rPr>
      </w:pPr>
    </w:p>
    <w:p w14:paraId="0237A0C1" w14:textId="77777777"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Catechism</w:t>
      </w:r>
      <w:r w:rsidRPr="00521323">
        <w:rPr>
          <w:rFonts w:ascii="Times New Roman" w:eastAsia="Times New Roman" w:hAnsi="Times New Roman" w:cs="Times New Roman"/>
          <w:sz w:val="24"/>
          <w:szCs w:val="24"/>
        </w:rPr>
        <w:t>—</w:t>
      </w:r>
      <w:r w:rsidRPr="00521323">
        <w:rPr>
          <w:rFonts w:ascii="Times New Roman" w:eastAsia="Times New Roman" w:hAnsi="Times New Roman" w:cs="Times New Roman"/>
          <w:b/>
          <w:i/>
          <w:sz w:val="24"/>
          <w:szCs w:val="24"/>
        </w:rPr>
        <w:t xml:space="preserve">The Sacrament of the Altar: Where is this written? (sung) What is the benefit of </w:t>
      </w:r>
      <w:proofErr w:type="gramStart"/>
      <w:r w:rsidRPr="00521323">
        <w:rPr>
          <w:rFonts w:ascii="Times New Roman" w:eastAsia="Times New Roman" w:hAnsi="Times New Roman" w:cs="Times New Roman"/>
          <w:b/>
          <w:i/>
          <w:sz w:val="24"/>
          <w:szCs w:val="24"/>
        </w:rPr>
        <w:t>this eating</w:t>
      </w:r>
      <w:proofErr w:type="gramEnd"/>
      <w:r w:rsidRPr="00521323">
        <w:rPr>
          <w:rFonts w:ascii="Times New Roman" w:eastAsia="Times New Roman" w:hAnsi="Times New Roman" w:cs="Times New Roman"/>
          <w:b/>
          <w:i/>
          <w:sz w:val="24"/>
          <w:szCs w:val="24"/>
        </w:rPr>
        <w:t xml:space="preserve"> and drinking? How can bodily eating and drinking do such great things?</w:t>
      </w:r>
    </w:p>
    <w:p w14:paraId="2B1EBC5E" w14:textId="77777777" w:rsidR="00876940" w:rsidRPr="00521323" w:rsidRDefault="00876940" w:rsidP="00876940">
      <w:pPr>
        <w:spacing w:line="240" w:lineRule="auto"/>
        <w:rPr>
          <w:rFonts w:ascii="Times New Roman" w:eastAsia="Times New Roman" w:hAnsi="Times New Roman" w:cs="Times New Roman"/>
          <w:b/>
          <w:i/>
          <w:sz w:val="24"/>
          <w:szCs w:val="24"/>
        </w:rPr>
      </w:pPr>
    </w:p>
    <w:p w14:paraId="552D3B17"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b/>
          <w:sz w:val="24"/>
          <w:szCs w:val="24"/>
        </w:rPr>
        <w:t xml:space="preserve">Where is this written?                                                                         </w:t>
      </w:r>
      <w:r w:rsidRPr="00521323">
        <w:rPr>
          <w:rFonts w:ascii="Times New Roman" w:eastAsia="Times New Roman" w:hAnsi="Times New Roman" w:cs="Times New Roman"/>
          <w:sz w:val="24"/>
          <w:szCs w:val="24"/>
        </w:rPr>
        <w:t>First Grade +</w:t>
      </w:r>
    </w:p>
    <w:p w14:paraId="4340C323"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The holy Evangelists Matthew, Mark, Luke, and St. Paul write: Our Lord Jesus Christ, on the night when He was betrayed, took bread, and when He had given thanks, He broke it and gave it to the disciples and said: “Take, eat; this is My body, which is given for you. This </w:t>
      </w:r>
      <w:proofErr w:type="gramStart"/>
      <w:r w:rsidRPr="00521323">
        <w:rPr>
          <w:rFonts w:ascii="Times New Roman" w:eastAsia="Times New Roman" w:hAnsi="Times New Roman" w:cs="Times New Roman"/>
          <w:sz w:val="24"/>
          <w:szCs w:val="24"/>
        </w:rPr>
        <w:t>do</w:t>
      </w:r>
      <w:proofErr w:type="gramEnd"/>
      <w:r w:rsidRPr="00521323">
        <w:rPr>
          <w:rFonts w:ascii="Times New Roman" w:eastAsia="Times New Roman" w:hAnsi="Times New Roman" w:cs="Times New Roman"/>
          <w:sz w:val="24"/>
          <w:szCs w:val="24"/>
        </w:rPr>
        <w:t xml:space="preserve"> in remembrance of Me.”</w:t>
      </w:r>
    </w:p>
    <w:p w14:paraId="268AF121"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 </w:t>
      </w:r>
    </w:p>
    <w:p w14:paraId="3B51498B"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In the same way </w:t>
      </w:r>
      <w:proofErr w:type="gramStart"/>
      <w:r w:rsidRPr="00521323">
        <w:rPr>
          <w:rFonts w:ascii="Times New Roman" w:eastAsia="Times New Roman" w:hAnsi="Times New Roman" w:cs="Times New Roman"/>
          <w:sz w:val="24"/>
          <w:szCs w:val="24"/>
        </w:rPr>
        <w:t>also</w:t>
      </w:r>
      <w:proofErr w:type="gramEnd"/>
      <w:r w:rsidRPr="00521323">
        <w:rPr>
          <w:rFonts w:ascii="Times New Roman" w:eastAsia="Times New Roman" w:hAnsi="Times New Roman" w:cs="Times New Roman"/>
          <w:sz w:val="24"/>
          <w:szCs w:val="24"/>
        </w:rPr>
        <w:t xml:space="preserve"> He took the cup after supper, and when He had given thanks, He gave it to them, saying, “Drink of it, all of you; this cup is the new testament in My blood, which is shed for you for the forgiveness of sins. This </w:t>
      </w:r>
      <w:proofErr w:type="gramStart"/>
      <w:r w:rsidRPr="00521323">
        <w:rPr>
          <w:rFonts w:ascii="Times New Roman" w:eastAsia="Times New Roman" w:hAnsi="Times New Roman" w:cs="Times New Roman"/>
          <w:sz w:val="24"/>
          <w:szCs w:val="24"/>
        </w:rPr>
        <w:t>do</w:t>
      </w:r>
      <w:proofErr w:type="gramEnd"/>
      <w:r w:rsidRPr="00521323">
        <w:rPr>
          <w:rFonts w:ascii="Times New Roman" w:eastAsia="Times New Roman" w:hAnsi="Times New Roman" w:cs="Times New Roman"/>
          <w:sz w:val="24"/>
          <w:szCs w:val="24"/>
        </w:rPr>
        <w:t>, as often as you drink it, in remembrance of Me.”</w:t>
      </w:r>
    </w:p>
    <w:p w14:paraId="387F2912"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 </w:t>
      </w:r>
    </w:p>
    <w:p w14:paraId="01576DA3"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b/>
          <w:sz w:val="24"/>
          <w:szCs w:val="24"/>
        </w:rPr>
        <w:t xml:space="preserve">What is the benefit of </w:t>
      </w:r>
      <w:proofErr w:type="gramStart"/>
      <w:r w:rsidRPr="00521323">
        <w:rPr>
          <w:rFonts w:ascii="Times New Roman" w:eastAsia="Times New Roman" w:hAnsi="Times New Roman" w:cs="Times New Roman"/>
          <w:b/>
          <w:sz w:val="24"/>
          <w:szCs w:val="24"/>
        </w:rPr>
        <w:t>this eating</w:t>
      </w:r>
      <w:proofErr w:type="gramEnd"/>
      <w:r w:rsidRPr="00521323">
        <w:rPr>
          <w:rFonts w:ascii="Times New Roman" w:eastAsia="Times New Roman" w:hAnsi="Times New Roman" w:cs="Times New Roman"/>
          <w:b/>
          <w:sz w:val="24"/>
          <w:szCs w:val="24"/>
        </w:rPr>
        <w:t xml:space="preserve"> and drinking?</w:t>
      </w:r>
      <w:r w:rsidRPr="00521323">
        <w:rPr>
          <w:rFonts w:ascii="Times New Roman" w:eastAsia="Times New Roman" w:hAnsi="Times New Roman" w:cs="Times New Roman"/>
          <w:sz w:val="24"/>
          <w:szCs w:val="24"/>
        </w:rPr>
        <w:t xml:space="preserve">                          Second Grade +  </w:t>
      </w:r>
    </w:p>
    <w:p w14:paraId="1215AE61"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These words, “Given and shed for you for the forgiveness of sins,” show us that in the Sacrament forgiveness of sins, life, and salvation are given us through these words. For where there is forgiveness of sins, there is also life and salvation.</w:t>
      </w:r>
    </w:p>
    <w:p w14:paraId="64CF8080"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lastRenderedPageBreak/>
        <w:t xml:space="preserve"> </w:t>
      </w:r>
    </w:p>
    <w:p w14:paraId="07819BDD"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b/>
          <w:sz w:val="24"/>
          <w:szCs w:val="24"/>
        </w:rPr>
        <w:t xml:space="preserve">How </w:t>
      </w:r>
      <w:proofErr w:type="gramStart"/>
      <w:r w:rsidRPr="00521323">
        <w:rPr>
          <w:rFonts w:ascii="Times New Roman" w:eastAsia="Times New Roman" w:hAnsi="Times New Roman" w:cs="Times New Roman"/>
          <w:b/>
          <w:sz w:val="24"/>
          <w:szCs w:val="24"/>
        </w:rPr>
        <w:t>can bodily</w:t>
      </w:r>
      <w:proofErr w:type="gramEnd"/>
      <w:r w:rsidRPr="00521323">
        <w:rPr>
          <w:rFonts w:ascii="Times New Roman" w:eastAsia="Times New Roman" w:hAnsi="Times New Roman" w:cs="Times New Roman"/>
          <w:b/>
          <w:sz w:val="24"/>
          <w:szCs w:val="24"/>
        </w:rPr>
        <w:t xml:space="preserve"> eating and drinking do such things?                  </w:t>
      </w:r>
      <w:r w:rsidRPr="00521323">
        <w:rPr>
          <w:rFonts w:ascii="Times New Roman" w:eastAsia="Times New Roman" w:hAnsi="Times New Roman" w:cs="Times New Roman"/>
          <w:sz w:val="24"/>
          <w:szCs w:val="24"/>
        </w:rPr>
        <w:t xml:space="preserve"> Third Grade +</w:t>
      </w:r>
    </w:p>
    <w:p w14:paraId="1245118E" w14:textId="77777777" w:rsidR="00876940" w:rsidRPr="00521323" w:rsidRDefault="00876940" w:rsidP="00876940">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Certainly not just eating and drinking do these things, but the words written here: “Given and shed for you for the forgiveness of sins.” These words, along with the bodily eating and drinking, are the main </w:t>
      </w:r>
      <w:proofErr w:type="gramStart"/>
      <w:r w:rsidRPr="00521323">
        <w:rPr>
          <w:rFonts w:ascii="Times New Roman" w:eastAsia="Times New Roman" w:hAnsi="Times New Roman" w:cs="Times New Roman"/>
          <w:sz w:val="24"/>
          <w:szCs w:val="24"/>
        </w:rPr>
        <w:t>thing</w:t>
      </w:r>
      <w:proofErr w:type="gramEnd"/>
      <w:r w:rsidRPr="00521323">
        <w:rPr>
          <w:rFonts w:ascii="Times New Roman" w:eastAsia="Times New Roman" w:hAnsi="Times New Roman" w:cs="Times New Roman"/>
          <w:sz w:val="24"/>
          <w:szCs w:val="24"/>
        </w:rPr>
        <w:t xml:space="preserve"> in the Sacrament. Whoever believes these words has exactly what they say: “forgiveness of sins.”</w:t>
      </w:r>
    </w:p>
    <w:p w14:paraId="7EBF24C3" w14:textId="77777777" w:rsidR="00876940" w:rsidRPr="00521323" w:rsidRDefault="00876940" w:rsidP="00876940">
      <w:pPr>
        <w:spacing w:line="240" w:lineRule="auto"/>
        <w:rPr>
          <w:rFonts w:ascii="Times New Roman" w:eastAsia="Times New Roman" w:hAnsi="Times New Roman" w:cs="Times New Roman"/>
          <w:sz w:val="24"/>
          <w:szCs w:val="24"/>
        </w:rPr>
      </w:pPr>
    </w:p>
    <w:p w14:paraId="05F2452E"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i/>
          <w:sz w:val="24"/>
          <w:szCs w:val="24"/>
        </w:rPr>
        <w:t>Readings for the Week of the Fifth Sunday after the Epiphany (Epiphany 5C)</w:t>
      </w:r>
    </w:p>
    <w:tbl>
      <w:tblPr>
        <w:tblW w:w="5940" w:type="dxa"/>
        <w:tblInd w:w="544" w:type="dxa"/>
        <w:tblBorders>
          <w:top w:val="nil"/>
          <w:left w:val="nil"/>
          <w:bottom w:val="nil"/>
          <w:right w:val="nil"/>
          <w:insideH w:val="nil"/>
          <w:insideV w:val="nil"/>
        </w:tblBorders>
        <w:tblLayout w:type="fixed"/>
        <w:tblLook w:val="0600" w:firstRow="0" w:lastRow="0" w:firstColumn="0" w:lastColumn="0" w:noHBand="1" w:noVBand="1"/>
      </w:tblPr>
      <w:tblGrid>
        <w:gridCol w:w="810"/>
        <w:gridCol w:w="2790"/>
        <w:gridCol w:w="2340"/>
      </w:tblGrid>
      <w:tr w:rsidR="00876940" w:rsidRPr="00521323" w14:paraId="75A4EC56" w14:textId="77777777" w:rsidTr="00C54084">
        <w:trPr>
          <w:trHeight w:val="4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3A549E66"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 </w:t>
            </w:r>
          </w:p>
        </w:tc>
        <w:tc>
          <w:tcPr>
            <w:tcW w:w="279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B4D7ABB"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Bible Narrative</w:t>
            </w:r>
          </w:p>
        </w:tc>
        <w:tc>
          <w:tcPr>
            <w:tcW w:w="234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466A434E"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Second Reading</w:t>
            </w:r>
          </w:p>
        </w:tc>
      </w:tr>
      <w:tr w:rsidR="00876940" w:rsidRPr="00521323" w14:paraId="79A2AF9A" w14:textId="77777777" w:rsidTr="00C54084">
        <w:trPr>
          <w:trHeight w:val="2610"/>
        </w:trPr>
        <w:tc>
          <w:tcPr>
            <w:tcW w:w="81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30B99C0"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Mon</w:t>
            </w:r>
          </w:p>
          <w:p w14:paraId="7F1633FC" w14:textId="77777777" w:rsidR="00876940" w:rsidRDefault="00876940" w:rsidP="00C54084">
            <w:pPr>
              <w:spacing w:line="240" w:lineRule="auto"/>
              <w:rPr>
                <w:rFonts w:ascii="Times New Roman" w:eastAsia="Times New Roman" w:hAnsi="Times New Roman" w:cs="Times New Roman"/>
                <w:sz w:val="24"/>
                <w:szCs w:val="24"/>
              </w:rPr>
            </w:pPr>
          </w:p>
          <w:p w14:paraId="11D55791"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Tue</w:t>
            </w:r>
          </w:p>
          <w:p w14:paraId="408D0375" w14:textId="77777777" w:rsidR="00876940" w:rsidRDefault="00876940" w:rsidP="00C54084">
            <w:pPr>
              <w:spacing w:line="240" w:lineRule="auto"/>
              <w:rPr>
                <w:rFonts w:ascii="Times New Roman" w:eastAsia="Times New Roman" w:hAnsi="Times New Roman" w:cs="Times New Roman"/>
                <w:sz w:val="24"/>
                <w:szCs w:val="24"/>
              </w:rPr>
            </w:pPr>
          </w:p>
          <w:p w14:paraId="7CCA78AA"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Wed</w:t>
            </w:r>
          </w:p>
          <w:p w14:paraId="7E8417CD" w14:textId="77777777" w:rsidR="00876940" w:rsidRDefault="00876940" w:rsidP="00C54084">
            <w:pPr>
              <w:spacing w:line="240" w:lineRule="auto"/>
              <w:rPr>
                <w:rFonts w:ascii="Times New Roman" w:eastAsia="Times New Roman" w:hAnsi="Times New Roman" w:cs="Times New Roman"/>
                <w:sz w:val="24"/>
                <w:szCs w:val="24"/>
              </w:rPr>
            </w:pPr>
          </w:p>
          <w:p w14:paraId="2C921207"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Thurs</w:t>
            </w:r>
          </w:p>
          <w:p w14:paraId="7ACA6870" w14:textId="77777777" w:rsidR="00876940" w:rsidRPr="00521323" w:rsidRDefault="00876940" w:rsidP="00C54084">
            <w:pPr>
              <w:spacing w:line="240" w:lineRule="auto"/>
              <w:rPr>
                <w:rFonts w:ascii="Times New Roman" w:eastAsia="Times New Roman" w:hAnsi="Times New Roman" w:cs="Times New Roman"/>
                <w:sz w:val="24"/>
                <w:szCs w:val="24"/>
              </w:rPr>
            </w:pPr>
          </w:p>
          <w:p w14:paraId="42157EFB"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Fri</w:t>
            </w:r>
          </w:p>
          <w:p w14:paraId="4DB54B69" w14:textId="77777777" w:rsidR="00876940" w:rsidRDefault="00876940" w:rsidP="00C54084">
            <w:pPr>
              <w:spacing w:line="240" w:lineRule="auto"/>
              <w:rPr>
                <w:rFonts w:ascii="Times New Roman" w:eastAsia="Times New Roman" w:hAnsi="Times New Roman" w:cs="Times New Roman"/>
                <w:sz w:val="24"/>
                <w:szCs w:val="24"/>
              </w:rPr>
            </w:pPr>
          </w:p>
          <w:p w14:paraId="3F1AC805"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Sat</w:t>
            </w:r>
          </w:p>
        </w:tc>
        <w:tc>
          <w:tcPr>
            <w:tcW w:w="279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01784F99"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The Bread from Heaven—Exodus 16:1-15, 31</w:t>
            </w:r>
          </w:p>
          <w:p w14:paraId="7F9243A5"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Water from the Rock—Exodus 17:1-7</w:t>
            </w:r>
          </w:p>
          <w:p w14:paraId="293A1172"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The Golden Calf—Exodus 32:1-20</w:t>
            </w:r>
          </w:p>
          <w:p w14:paraId="33BC1536"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Touching the Hem of His Garment—Luke 8:40-56</w:t>
            </w:r>
          </w:p>
          <w:p w14:paraId="51868771"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Free day! Select any text to read!</w:t>
            </w:r>
          </w:p>
          <w:p w14:paraId="3106D730"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Sunday’s Old and Epistle—Jeremiah 17:5-8</w:t>
            </w:r>
          </w:p>
        </w:tc>
        <w:tc>
          <w:tcPr>
            <w:tcW w:w="234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E7A1DCF"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Job 6:14-30</w:t>
            </w:r>
          </w:p>
          <w:p w14:paraId="5DD67214" w14:textId="77777777" w:rsidR="00876940" w:rsidRDefault="00876940" w:rsidP="00C54084">
            <w:pPr>
              <w:spacing w:line="240" w:lineRule="auto"/>
              <w:rPr>
                <w:rFonts w:ascii="Times New Roman" w:eastAsia="Times New Roman" w:hAnsi="Times New Roman" w:cs="Times New Roman"/>
                <w:sz w:val="24"/>
                <w:szCs w:val="24"/>
              </w:rPr>
            </w:pPr>
          </w:p>
          <w:p w14:paraId="06E3480E"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Job 7:1-21</w:t>
            </w:r>
          </w:p>
          <w:p w14:paraId="584FEBF2" w14:textId="77777777" w:rsidR="00876940" w:rsidRDefault="00876940" w:rsidP="00C54084">
            <w:pPr>
              <w:spacing w:line="240" w:lineRule="auto"/>
              <w:rPr>
                <w:rFonts w:ascii="Times New Roman" w:eastAsia="Times New Roman" w:hAnsi="Times New Roman" w:cs="Times New Roman"/>
                <w:sz w:val="24"/>
                <w:szCs w:val="24"/>
              </w:rPr>
            </w:pPr>
          </w:p>
          <w:p w14:paraId="0D1B78DC"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Job 8:1-22</w:t>
            </w:r>
          </w:p>
          <w:p w14:paraId="71F85082" w14:textId="77777777" w:rsidR="00876940" w:rsidRDefault="00876940" w:rsidP="00C54084">
            <w:pPr>
              <w:spacing w:line="240" w:lineRule="auto"/>
              <w:rPr>
                <w:rFonts w:ascii="Times New Roman" w:eastAsia="Times New Roman" w:hAnsi="Times New Roman" w:cs="Times New Roman"/>
                <w:sz w:val="24"/>
                <w:szCs w:val="24"/>
              </w:rPr>
            </w:pPr>
          </w:p>
          <w:p w14:paraId="5E357B18"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Job 9:1-35</w:t>
            </w:r>
          </w:p>
          <w:p w14:paraId="44C028E7" w14:textId="77777777" w:rsidR="00876940" w:rsidRPr="00521323" w:rsidRDefault="00876940" w:rsidP="00C54084">
            <w:pPr>
              <w:spacing w:line="240" w:lineRule="auto"/>
              <w:rPr>
                <w:rFonts w:ascii="Times New Roman" w:eastAsia="Times New Roman" w:hAnsi="Times New Roman" w:cs="Times New Roman"/>
                <w:sz w:val="24"/>
                <w:szCs w:val="24"/>
              </w:rPr>
            </w:pPr>
          </w:p>
          <w:p w14:paraId="1AEDEFF3"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Job 10:1-22</w:t>
            </w:r>
          </w:p>
          <w:p w14:paraId="351B0270" w14:textId="77777777" w:rsidR="00876940" w:rsidRDefault="00876940" w:rsidP="00C54084">
            <w:pPr>
              <w:spacing w:line="240" w:lineRule="auto"/>
              <w:rPr>
                <w:rFonts w:ascii="Times New Roman" w:eastAsia="Times New Roman" w:hAnsi="Times New Roman" w:cs="Times New Roman"/>
                <w:sz w:val="24"/>
                <w:szCs w:val="24"/>
              </w:rPr>
            </w:pPr>
          </w:p>
          <w:p w14:paraId="68394F43"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1 Corinthians 15:1-20</w:t>
            </w:r>
          </w:p>
        </w:tc>
      </w:tr>
    </w:tbl>
    <w:p w14:paraId="42D2C676" w14:textId="77777777" w:rsidR="00876940" w:rsidRDefault="00876940" w:rsidP="00876940">
      <w:pPr>
        <w:spacing w:line="240" w:lineRule="auto"/>
        <w:rPr>
          <w:rFonts w:ascii="Times New Roman" w:eastAsia="Times New Roman" w:hAnsi="Times New Roman" w:cs="Times New Roman"/>
          <w:b/>
          <w:i/>
          <w:sz w:val="24"/>
          <w:szCs w:val="24"/>
        </w:rPr>
      </w:pPr>
    </w:p>
    <w:p w14:paraId="7137A738" w14:textId="077F89B6"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Collects for the Week, Daily Themes for Prayer, In Our Prayers at Trinity</w:t>
      </w:r>
    </w:p>
    <w:p w14:paraId="7F170E58" w14:textId="77777777" w:rsidR="00876940" w:rsidRPr="00521323" w:rsidRDefault="00876940" w:rsidP="00876940">
      <w:pPr>
        <w:spacing w:line="240" w:lineRule="auto"/>
        <w:rPr>
          <w:rFonts w:ascii="Times New Roman" w:eastAsia="Times New Roman" w:hAnsi="Times New Roman" w:cs="Times New Roman"/>
          <w:i/>
          <w:sz w:val="24"/>
          <w:szCs w:val="24"/>
        </w:rPr>
      </w:pPr>
    </w:p>
    <w:p w14:paraId="328E41AD" w14:textId="77777777" w:rsidR="00876940" w:rsidRPr="00521323" w:rsidRDefault="00876940" w:rsidP="00876940">
      <w:pPr>
        <w:spacing w:line="240" w:lineRule="auto"/>
        <w:rPr>
          <w:rFonts w:ascii="Times New Roman" w:eastAsia="Times New Roman" w:hAnsi="Times New Roman" w:cs="Times New Roman"/>
          <w:sz w:val="24"/>
          <w:szCs w:val="24"/>
          <w:u w:val="single"/>
        </w:rPr>
      </w:pPr>
      <w:r w:rsidRPr="00521323">
        <w:rPr>
          <w:rFonts w:ascii="Times New Roman" w:eastAsia="Times New Roman" w:hAnsi="Times New Roman" w:cs="Times New Roman"/>
          <w:i/>
          <w:sz w:val="24"/>
          <w:szCs w:val="24"/>
          <w:u w:val="single"/>
        </w:rPr>
        <w:t>Collect for the Week of the Fifth Sunday after the Epiphany (Epiphany 5C)</w:t>
      </w:r>
    </w:p>
    <w:p w14:paraId="167A5F7E" w14:textId="77777777" w:rsidR="00876940" w:rsidRPr="00521323" w:rsidRDefault="00876940" w:rsidP="00876940">
      <w:pPr>
        <w:spacing w:line="240" w:lineRule="auto"/>
        <w:rPr>
          <w:rFonts w:ascii="Times New Roman" w:eastAsia="Times New Roman" w:hAnsi="Times New Roman" w:cs="Times New Roman"/>
          <w:b/>
          <w:sz w:val="24"/>
          <w:szCs w:val="24"/>
          <w:highlight w:val="white"/>
        </w:rPr>
      </w:pPr>
      <w:r w:rsidRPr="00521323">
        <w:rPr>
          <w:rFonts w:ascii="Times New Roman" w:eastAsia="Times New Roman" w:hAnsi="Times New Roman" w:cs="Times New Roman"/>
          <w:b/>
          <w:sz w:val="24"/>
          <w:szCs w:val="24"/>
          <w:highlight w:val="white"/>
        </w:rPr>
        <w:t>O Lord, keep Your family the Church continually in the true faith that, relying on the hope of Your heavenly grace, we may ever be defended by Your mighty power; through Jesus Christ, Your Son, our Lord, who lives and reigns with You and the Holy Spirit, one God, now and forever. Amen.</w:t>
      </w:r>
    </w:p>
    <w:p w14:paraId="6FAE2FD9" w14:textId="77777777" w:rsidR="00876940" w:rsidRPr="00521323" w:rsidRDefault="00876940" w:rsidP="00876940">
      <w:pPr>
        <w:spacing w:line="240" w:lineRule="auto"/>
        <w:rPr>
          <w:rFonts w:ascii="Times New Roman" w:eastAsia="Times New Roman" w:hAnsi="Times New Roman" w:cs="Times New Roman"/>
          <w:color w:val="292B2C"/>
          <w:sz w:val="24"/>
          <w:szCs w:val="24"/>
          <w:highlight w:val="white"/>
        </w:rPr>
      </w:pPr>
    </w:p>
    <w:p w14:paraId="086E9830" w14:textId="77777777" w:rsidR="00876940" w:rsidRPr="00521323" w:rsidRDefault="00876940" w:rsidP="00876940">
      <w:pPr>
        <w:spacing w:line="240" w:lineRule="auto"/>
        <w:rPr>
          <w:rFonts w:ascii="Times New Roman" w:eastAsia="Times New Roman" w:hAnsi="Times New Roman" w:cs="Times New Roman"/>
          <w:i/>
          <w:sz w:val="24"/>
          <w:szCs w:val="24"/>
          <w:u w:val="single"/>
        </w:rPr>
      </w:pPr>
      <w:r w:rsidRPr="00521323">
        <w:rPr>
          <w:rFonts w:ascii="Times New Roman" w:eastAsia="Times New Roman" w:hAnsi="Times New Roman" w:cs="Times New Roman"/>
          <w:i/>
          <w:sz w:val="24"/>
          <w:szCs w:val="24"/>
          <w:u w:val="single"/>
        </w:rPr>
        <w:t>Daily Themes for Prayer</w:t>
      </w:r>
    </w:p>
    <w:p w14:paraId="15D122C3"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b/>
          <w:i/>
          <w:sz w:val="24"/>
          <w:szCs w:val="24"/>
        </w:rPr>
        <w:lastRenderedPageBreak/>
        <w:t xml:space="preserve">Sunday: </w:t>
      </w:r>
      <w:r w:rsidRPr="00521323">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32F4498"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b/>
          <w:i/>
          <w:sz w:val="24"/>
          <w:szCs w:val="24"/>
        </w:rPr>
        <w:t xml:space="preserve">Monday: </w:t>
      </w:r>
      <w:r w:rsidRPr="00521323">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7674613"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b/>
          <w:i/>
          <w:sz w:val="24"/>
          <w:szCs w:val="24"/>
        </w:rPr>
        <w:t xml:space="preserve">Tuesday: </w:t>
      </w:r>
      <w:r w:rsidRPr="00521323">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FF80BFC"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b/>
          <w:i/>
          <w:sz w:val="24"/>
          <w:szCs w:val="24"/>
        </w:rPr>
        <w:t xml:space="preserve">Wednesday: </w:t>
      </w:r>
      <w:r w:rsidRPr="00521323">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19F0AE85"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b/>
          <w:i/>
          <w:sz w:val="24"/>
          <w:szCs w:val="24"/>
        </w:rPr>
        <w:t xml:space="preserve">Thursday: </w:t>
      </w:r>
      <w:r w:rsidRPr="00521323">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163F46A"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b/>
          <w:i/>
          <w:sz w:val="24"/>
          <w:szCs w:val="24"/>
        </w:rPr>
        <w:t xml:space="preserve">Friday: </w:t>
      </w:r>
      <w:r w:rsidRPr="00521323">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2A46704"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b/>
          <w:i/>
          <w:sz w:val="24"/>
          <w:szCs w:val="24"/>
        </w:rPr>
        <w:t xml:space="preserve">Saturday: </w:t>
      </w:r>
      <w:r w:rsidRPr="00521323">
        <w:rPr>
          <w:rFonts w:ascii="Times New Roman" w:eastAsia="Times New Roman" w:hAnsi="Times New Roman" w:cs="Times New Roman"/>
          <w:i/>
          <w:sz w:val="24"/>
          <w:szCs w:val="24"/>
        </w:rPr>
        <w:t xml:space="preserve">Pray for faithfulness to the end; for the sick and dying; for the revival of those who are withering in </w:t>
      </w:r>
      <w:proofErr w:type="gramStart"/>
      <w:r w:rsidRPr="00521323">
        <w:rPr>
          <w:rFonts w:ascii="Times New Roman" w:eastAsia="Times New Roman" w:hAnsi="Times New Roman" w:cs="Times New Roman"/>
          <w:i/>
          <w:sz w:val="24"/>
          <w:szCs w:val="24"/>
        </w:rPr>
        <w:t>the faith</w:t>
      </w:r>
      <w:proofErr w:type="gramEnd"/>
      <w:r w:rsidRPr="00521323">
        <w:rPr>
          <w:rFonts w:ascii="Times New Roman" w:eastAsia="Times New Roman" w:hAnsi="Times New Roman" w:cs="Times New Roman"/>
          <w:i/>
          <w:sz w:val="24"/>
          <w:szCs w:val="24"/>
        </w:rPr>
        <w:t xml:space="preserve"> or have fallen away; and for receptive hearts for worship and study on the Lord’s Day.</w:t>
      </w:r>
    </w:p>
    <w:p w14:paraId="6810DC7E"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i/>
          <w:sz w:val="24"/>
          <w:szCs w:val="24"/>
        </w:rPr>
        <w:t xml:space="preserve"> </w:t>
      </w:r>
    </w:p>
    <w:p w14:paraId="69E7B805" w14:textId="77777777" w:rsidR="00876940" w:rsidRPr="00876940" w:rsidRDefault="00876940" w:rsidP="00876940">
      <w:pPr>
        <w:spacing w:line="240" w:lineRule="auto"/>
        <w:rPr>
          <w:rFonts w:ascii="Times New Roman" w:eastAsia="Times New Roman" w:hAnsi="Times New Roman" w:cs="Times New Roman"/>
          <w:i/>
          <w:sz w:val="24"/>
          <w:szCs w:val="24"/>
          <w:u w:val="single"/>
        </w:rPr>
      </w:pPr>
      <w:r w:rsidRPr="00876940">
        <w:rPr>
          <w:rFonts w:ascii="Times New Roman" w:eastAsia="Times New Roman" w:hAnsi="Times New Roman" w:cs="Times New Roman"/>
          <w:i/>
          <w:sz w:val="24"/>
          <w:szCs w:val="24"/>
          <w:u w:val="single"/>
        </w:rPr>
        <w:t>In Our Prayers This Week</w:t>
      </w:r>
    </w:p>
    <w:p w14:paraId="798B8762" w14:textId="12546B7B" w:rsidR="00876940" w:rsidRPr="00876940" w:rsidRDefault="00876940" w:rsidP="00876940">
      <w:pPr>
        <w:spacing w:line="240" w:lineRule="auto"/>
        <w:rPr>
          <w:rFonts w:ascii="Times New Roman" w:eastAsia="Times New Roman" w:hAnsi="Times New Roman" w:cs="Times New Roman"/>
          <w:i/>
          <w:sz w:val="24"/>
          <w:szCs w:val="24"/>
        </w:rPr>
      </w:pPr>
      <w:r w:rsidRPr="00876940">
        <w:rPr>
          <w:rFonts w:ascii="Times New Roman" w:eastAsia="Times New Roman" w:hAnsi="Times New Roman" w:cs="Times New Roman"/>
          <w:i/>
          <w:sz w:val="24"/>
          <w:szCs w:val="24"/>
        </w:rPr>
        <w:t>All those celebrating birthdays</w:t>
      </w:r>
      <w:r w:rsidR="004C4CBF" w:rsidRPr="00876940">
        <w:rPr>
          <w:rFonts w:ascii="Times New Roman" w:hAnsi="Times New Roman" w:cs="Times New Roman"/>
          <w:i/>
          <w:sz w:val="24"/>
          <w:szCs w:val="24"/>
        </w:rPr>
        <w:t>: Harley</w:t>
      </w:r>
      <w:r w:rsidRPr="00876940">
        <w:rPr>
          <w:rFonts w:ascii="Times New Roman" w:hAnsi="Times New Roman" w:cs="Times New Roman"/>
          <w:i/>
          <w:sz w:val="24"/>
          <w:szCs w:val="24"/>
        </w:rPr>
        <w:t xml:space="preserve"> Diekmann, Paul Hamann, Jared Heck, David Meyer, Dan Nelson, Linda Raddatz, Joshua Benck,</w:t>
      </w:r>
      <w:r w:rsidR="004C4CBF">
        <w:rPr>
          <w:rFonts w:ascii="Times New Roman" w:hAnsi="Times New Roman" w:cs="Times New Roman"/>
          <w:i/>
          <w:sz w:val="24"/>
          <w:szCs w:val="24"/>
        </w:rPr>
        <w:t xml:space="preserve"> </w:t>
      </w:r>
      <w:r w:rsidRPr="00876940">
        <w:rPr>
          <w:rFonts w:ascii="Times New Roman" w:hAnsi="Times New Roman" w:cs="Times New Roman"/>
          <w:i/>
          <w:sz w:val="24"/>
          <w:szCs w:val="24"/>
        </w:rPr>
        <w:t xml:space="preserve">&amp; Tate Shelstad.  All those celebrating </w:t>
      </w:r>
      <w:r w:rsidRPr="00876940">
        <w:rPr>
          <w:rFonts w:ascii="Times New Roman" w:eastAsia="Times New Roman" w:hAnsi="Times New Roman" w:cs="Times New Roman"/>
          <w:i/>
          <w:sz w:val="24"/>
          <w:szCs w:val="24"/>
        </w:rPr>
        <w:t>anniversaries</w:t>
      </w:r>
      <w:r w:rsidRPr="00876940">
        <w:rPr>
          <w:rFonts w:ascii="Times New Roman" w:hAnsi="Times New Roman" w:cs="Times New Roman"/>
          <w:i/>
          <w:sz w:val="24"/>
          <w:szCs w:val="24"/>
        </w:rPr>
        <w:t>:  Neal &amp; Becky Block and</w:t>
      </w:r>
      <w:r w:rsidRPr="00876940">
        <w:rPr>
          <w:rFonts w:ascii="Times New Roman" w:eastAsia="Times New Roman" w:hAnsi="Times New Roman" w:cs="Times New Roman"/>
          <w:i/>
          <w:sz w:val="24"/>
          <w:szCs w:val="24"/>
        </w:rPr>
        <w:t xml:space="preserve"> all the other joys God blesses us with in this life. Namely…</w:t>
      </w:r>
    </w:p>
    <w:p w14:paraId="78D5A632" w14:textId="77777777" w:rsidR="00876940" w:rsidRPr="00876940" w:rsidRDefault="00876940" w:rsidP="00876940">
      <w:pPr>
        <w:spacing w:line="240" w:lineRule="auto"/>
        <w:rPr>
          <w:rFonts w:ascii="Times New Roman" w:eastAsia="Times New Roman" w:hAnsi="Times New Roman" w:cs="Times New Roman"/>
          <w:i/>
          <w:sz w:val="24"/>
          <w:szCs w:val="24"/>
        </w:rPr>
      </w:pPr>
    </w:p>
    <w:p w14:paraId="3755C613" w14:textId="77777777" w:rsidR="00876940" w:rsidRPr="003745EE" w:rsidRDefault="00876940" w:rsidP="00876940">
      <w:pPr>
        <w:spacing w:line="240" w:lineRule="auto"/>
        <w:rPr>
          <w:rFonts w:ascii="Times New Roman" w:eastAsia="Times New Roman" w:hAnsi="Times New Roman" w:cs="Times New Roman"/>
          <w:i/>
          <w:sz w:val="24"/>
          <w:szCs w:val="24"/>
        </w:rPr>
      </w:pPr>
      <w:r w:rsidRPr="003745EE">
        <w:rPr>
          <w:rFonts w:ascii="Times New Roman" w:eastAsia="Times New Roman" w:hAnsi="Times New Roman" w:cs="Times New Roman"/>
          <w:i/>
          <w:sz w:val="24"/>
          <w:szCs w:val="24"/>
        </w:rPr>
        <w:t>For our shut-ins</w:t>
      </w:r>
      <w:r w:rsidRPr="003745EE">
        <w:rPr>
          <w:rFonts w:ascii="Times New Roman" w:hAnsi="Times New Roman" w:cs="Times New Roman"/>
          <w:i/>
          <w:sz w:val="24"/>
          <w:szCs w:val="24"/>
        </w:rPr>
        <w:t xml:space="preserve">: Verna Schultz, Laura Roeder, Art Novak, Arlys Thompson, Morris Tietjen, Mary Lou Meyer, Ardis Brehmer, Rita Hillman, Margaret Hoberg, Jeanette Bohlman, Elaine Gerber, Joyce Nelson, Laurie Hillman, Dennis Schnaser, Elroy &amp; JoAnn Adermann, </w:t>
      </w:r>
      <w:r>
        <w:rPr>
          <w:i/>
          <w:sz w:val="24"/>
          <w:szCs w:val="24"/>
        </w:rPr>
        <w:t xml:space="preserve">&amp; </w:t>
      </w:r>
      <w:r w:rsidRPr="003745EE">
        <w:rPr>
          <w:rFonts w:ascii="Times New Roman" w:hAnsi="Times New Roman" w:cs="Times New Roman"/>
          <w:i/>
          <w:sz w:val="24"/>
          <w:szCs w:val="24"/>
        </w:rPr>
        <w:t>Vivian Knutson,</w:t>
      </w:r>
      <w:r>
        <w:rPr>
          <w:i/>
          <w:sz w:val="24"/>
          <w:szCs w:val="24"/>
        </w:rPr>
        <w:t xml:space="preserve"> </w:t>
      </w:r>
      <w:r w:rsidRPr="003745EE">
        <w:rPr>
          <w:rFonts w:ascii="Times New Roman" w:eastAsia="Times New Roman" w:hAnsi="Times New Roman" w:cs="Times New Roman"/>
          <w:i/>
          <w:sz w:val="24"/>
          <w:szCs w:val="24"/>
        </w:rPr>
        <w:t>that they would remain faithful in hearing God’s Word and receiving the Sacrament for the forgiveness of their sins unto life everlasting. Namely…</w:t>
      </w:r>
    </w:p>
    <w:p w14:paraId="709C8EC2"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i/>
          <w:sz w:val="24"/>
          <w:szCs w:val="24"/>
        </w:rPr>
        <w:t xml:space="preserve"> </w:t>
      </w:r>
    </w:p>
    <w:p w14:paraId="411D89BC" w14:textId="77777777"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lastRenderedPageBreak/>
        <w:t>Lord’s Prayer and Luther’s Morning or Evening Prayer from the Catechism</w:t>
      </w:r>
    </w:p>
    <w:p w14:paraId="2539C272" w14:textId="77777777" w:rsidR="00876940" w:rsidRPr="00521323" w:rsidRDefault="00876940" w:rsidP="00876940">
      <w:pPr>
        <w:spacing w:line="240" w:lineRule="auto"/>
        <w:rPr>
          <w:rFonts w:ascii="Times New Roman" w:eastAsia="Times New Roman" w:hAnsi="Times New Roman" w:cs="Times New Roman"/>
          <w:i/>
          <w:sz w:val="24"/>
          <w:szCs w:val="24"/>
        </w:rPr>
      </w:pPr>
      <w:r w:rsidRPr="00521323">
        <w:rPr>
          <w:rFonts w:ascii="Times New Roman" w:eastAsia="Times New Roman" w:hAnsi="Times New Roman" w:cs="Times New Roman"/>
          <w:i/>
          <w:sz w:val="24"/>
          <w:szCs w:val="24"/>
        </w:rPr>
        <w:t xml:space="preserve"> </w:t>
      </w:r>
    </w:p>
    <w:p w14:paraId="33E55E64" w14:textId="77777777" w:rsidR="00876940" w:rsidRDefault="00876940" w:rsidP="00876940">
      <w:pPr>
        <w:rPr>
          <w:b/>
          <w:i/>
          <w:sz w:val="24"/>
          <w:szCs w:val="24"/>
        </w:rPr>
      </w:pPr>
      <w:r w:rsidRPr="00521323">
        <w:rPr>
          <w:rFonts w:ascii="Times New Roman" w:eastAsia="Times New Roman" w:hAnsi="Times New Roman" w:cs="Times New Roman"/>
          <w:b/>
          <w:i/>
          <w:sz w:val="24"/>
          <w:szCs w:val="24"/>
        </w:rPr>
        <w:t xml:space="preserve">The Hymn of the Week                  LSB 398 </w:t>
      </w:r>
    </w:p>
    <w:p w14:paraId="0162E70B" w14:textId="77777777" w:rsidR="00876940" w:rsidRPr="00521323" w:rsidRDefault="00876940" w:rsidP="00876940">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 xml:space="preserve">“Hail to the Lord’s Anointed”  </w:t>
      </w:r>
    </w:p>
    <w:tbl>
      <w:tblPr>
        <w:tblW w:w="702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7020"/>
      </w:tblGrid>
      <w:tr w:rsidR="00876940" w:rsidRPr="00521323" w14:paraId="299C0D67" w14:textId="77777777" w:rsidTr="00C54084">
        <w:trPr>
          <w:trHeight w:val="6480"/>
        </w:trPr>
        <w:tc>
          <w:tcPr>
            <w:tcW w:w="702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A4633C3" w14:textId="77777777" w:rsidR="00876940" w:rsidRPr="00521323" w:rsidRDefault="00876940" w:rsidP="00C54084">
            <w:pPr>
              <w:spacing w:line="240" w:lineRule="auto"/>
              <w:rPr>
                <w:rFonts w:ascii="Times New Roman" w:eastAsia="Times New Roman" w:hAnsi="Times New Roman" w:cs="Times New Roman"/>
                <w:b/>
                <w:i/>
                <w:sz w:val="24"/>
                <w:szCs w:val="24"/>
                <w:u w:val="single"/>
              </w:rPr>
            </w:pPr>
            <w:r w:rsidRPr="00521323">
              <w:rPr>
                <w:rFonts w:ascii="Times New Roman" w:eastAsia="Times New Roman" w:hAnsi="Times New Roman" w:cs="Times New Roman"/>
                <w:b/>
                <w:i/>
                <w:sz w:val="24"/>
                <w:szCs w:val="24"/>
                <w:u w:val="single"/>
              </w:rPr>
              <w:t>Looking Forward to the Sixth Sunday after the Epiphany (Epiphany 6C)</w:t>
            </w:r>
          </w:p>
          <w:p w14:paraId="023CA479" w14:textId="77777777" w:rsidR="00876940" w:rsidRPr="00521323" w:rsidRDefault="00876940" w:rsidP="00C54084">
            <w:pPr>
              <w:spacing w:line="240" w:lineRule="auto"/>
              <w:rPr>
                <w:rFonts w:ascii="Times New Roman" w:eastAsia="Times New Roman" w:hAnsi="Times New Roman" w:cs="Times New Roman"/>
                <w:b/>
                <w:i/>
                <w:sz w:val="24"/>
                <w:szCs w:val="24"/>
                <w:u w:val="single"/>
              </w:rPr>
            </w:pPr>
            <w:r w:rsidRPr="00521323">
              <w:rPr>
                <w:rFonts w:ascii="Times New Roman" w:eastAsia="Times New Roman" w:hAnsi="Times New Roman" w:cs="Times New Roman"/>
                <w:b/>
                <w:i/>
                <w:sz w:val="24"/>
                <w:szCs w:val="24"/>
                <w:u w:val="single"/>
              </w:rPr>
              <w:t>February 16, 2025</w:t>
            </w:r>
          </w:p>
          <w:p w14:paraId="6B7E72B9"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Jeremiah 17:5–8</w:t>
            </w:r>
          </w:p>
          <w:p w14:paraId="6D0408F6"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1 Corinthians 15:(1–11) 12–20</w:t>
            </w:r>
          </w:p>
          <w:p w14:paraId="4ED8A98C"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Luke 6:17–26</w:t>
            </w:r>
          </w:p>
          <w:p w14:paraId="68ED3427" w14:textId="77777777" w:rsidR="00876940" w:rsidRPr="00521323" w:rsidRDefault="00876940" w:rsidP="00C54084">
            <w:pPr>
              <w:spacing w:line="240" w:lineRule="auto"/>
              <w:rPr>
                <w:rFonts w:ascii="Times New Roman" w:eastAsia="Times New Roman" w:hAnsi="Times New Roman" w:cs="Times New Roman"/>
                <w:sz w:val="24"/>
                <w:szCs w:val="24"/>
              </w:rPr>
            </w:pPr>
          </w:p>
          <w:p w14:paraId="6EF6A344" w14:textId="77777777" w:rsidR="00876940" w:rsidRPr="00521323" w:rsidRDefault="00876940" w:rsidP="00C54084">
            <w:pPr>
              <w:spacing w:line="240" w:lineRule="auto"/>
              <w:rPr>
                <w:rFonts w:ascii="Times New Roman" w:eastAsia="Times New Roman" w:hAnsi="Times New Roman" w:cs="Times New Roman"/>
                <w:b/>
                <w:i/>
                <w:sz w:val="24"/>
                <w:szCs w:val="24"/>
              </w:rPr>
            </w:pPr>
            <w:r w:rsidRPr="00521323">
              <w:rPr>
                <w:rFonts w:ascii="Times New Roman" w:eastAsia="Times New Roman" w:hAnsi="Times New Roman" w:cs="Times New Roman"/>
                <w:b/>
                <w:i/>
                <w:sz w:val="24"/>
                <w:szCs w:val="24"/>
              </w:rPr>
              <w:t>Christians Live by Faith in Christ and Rejoice in the Promise of His Resurrection</w:t>
            </w:r>
          </w:p>
          <w:p w14:paraId="06E26583" w14:textId="77777777" w:rsidR="00876940" w:rsidRPr="00521323" w:rsidRDefault="00876940" w:rsidP="00C54084">
            <w:pPr>
              <w:spacing w:line="240" w:lineRule="auto"/>
              <w:rPr>
                <w:rFonts w:ascii="Times New Roman" w:eastAsia="Times New Roman" w:hAnsi="Times New Roman" w:cs="Times New Roman"/>
                <w:b/>
                <w:i/>
                <w:sz w:val="24"/>
                <w:szCs w:val="24"/>
              </w:rPr>
            </w:pPr>
          </w:p>
          <w:p w14:paraId="365D052B" w14:textId="77777777" w:rsidR="00876940" w:rsidRPr="00521323" w:rsidRDefault="00876940" w:rsidP="00C54084">
            <w:pPr>
              <w:spacing w:line="240" w:lineRule="auto"/>
              <w:rPr>
                <w:rFonts w:ascii="Times New Roman" w:eastAsia="Times New Roman" w:hAnsi="Times New Roman" w:cs="Times New Roman"/>
                <w:sz w:val="24"/>
                <w:szCs w:val="24"/>
              </w:rPr>
            </w:pPr>
            <w:r w:rsidRPr="00521323">
              <w:rPr>
                <w:rFonts w:ascii="Times New Roman" w:eastAsia="Times New Roman" w:hAnsi="Times New Roman" w:cs="Times New Roman"/>
                <w:sz w:val="24"/>
                <w:szCs w:val="24"/>
              </w:rPr>
              <w:t xml:space="preserve">“Cursed is the man who trusts in man,” for all the strength of his flesh is like the grass that fades away (Jer. 17:5). The one who turns away from the Lord may have food and money and laugh for now, but he “shall mourn and weep” in the judgment (Luke 6:24–25). But “the man who trusts in the LORD” is blessed with all that he needs, “like a tree planted by water.” When heat comes, he survives (Jer. 17:7–8). For the Lord has come in the flesh to heal the people of all their diseases, to cleanse their spirits with forgiveness, and to preach the Gospel of the kingdom of God to the poor (Luke 6:18–20). As all of this is by way of His cross, it is solely by faith in the promise of His resurrection that Christians “rejoice” and “leap for joy” (Luke 6:21–23). “If Christ has not been raised,” our faith is in </w:t>
            </w:r>
            <w:proofErr w:type="gramStart"/>
            <w:r w:rsidRPr="00521323">
              <w:rPr>
                <w:rFonts w:ascii="Times New Roman" w:eastAsia="Times New Roman" w:hAnsi="Times New Roman" w:cs="Times New Roman"/>
                <w:sz w:val="24"/>
                <w:szCs w:val="24"/>
              </w:rPr>
              <w:t>vain</w:t>
            </w:r>
            <w:proofErr w:type="gramEnd"/>
            <w:r w:rsidRPr="00521323">
              <w:rPr>
                <w:rFonts w:ascii="Times New Roman" w:eastAsia="Times New Roman" w:hAnsi="Times New Roman" w:cs="Times New Roman"/>
                <w:sz w:val="24"/>
                <w:szCs w:val="24"/>
              </w:rPr>
              <w:t xml:space="preserve"> and we are most to be pitied (1 Cor. 15:14–19). But, in fact, just as “Christ died for our sins,” so has He also “been raised from the dead” (1 Cor. 15:3, 20).</w:t>
            </w:r>
          </w:p>
        </w:tc>
      </w:tr>
    </w:tbl>
    <w:p w14:paraId="62BAE688" w14:textId="77777777" w:rsidR="00876940" w:rsidRPr="00521323" w:rsidRDefault="00876940" w:rsidP="00876940">
      <w:pPr>
        <w:rPr>
          <w:sz w:val="24"/>
          <w:szCs w:val="24"/>
        </w:rPr>
      </w:pPr>
    </w:p>
    <w:p w14:paraId="372ADF80" w14:textId="77777777" w:rsidR="00876940" w:rsidRDefault="00876940" w:rsidP="00876940">
      <w:pPr>
        <w:pStyle w:val="NoSpacing"/>
        <w:rPr>
          <w:b/>
          <w:bCs/>
          <w:sz w:val="23"/>
          <w:szCs w:val="23"/>
          <w:u w:val="single"/>
        </w:rPr>
      </w:pPr>
    </w:p>
    <w:p w14:paraId="02CD0127" w14:textId="77777777" w:rsidR="00876940" w:rsidRDefault="00876940" w:rsidP="00876940">
      <w:pPr>
        <w:pStyle w:val="NoSpacing"/>
        <w:jc w:val="both"/>
        <w:rPr>
          <w:b/>
          <w:bCs/>
          <w:u w:val="single"/>
        </w:rPr>
      </w:pPr>
    </w:p>
    <w:bookmarkEnd w:id="0"/>
    <w:bookmarkEnd w:id="1"/>
    <w:bookmarkEnd w:id="2"/>
    <w:bookmarkEnd w:id="3"/>
    <w:bookmarkEnd w:id="4"/>
    <w:p w14:paraId="18979F0D" w14:textId="77777777" w:rsidR="005E3435" w:rsidRDefault="005E3435" w:rsidP="00B66F7D">
      <w:pPr>
        <w:spacing w:line="240" w:lineRule="auto"/>
        <w:rPr>
          <w:rFonts w:ascii="Times New Roman" w:eastAsia="Times New Roman" w:hAnsi="Times New Roman" w:cs="Times New Roman"/>
          <w:b/>
          <w:sz w:val="24"/>
          <w:szCs w:val="24"/>
        </w:rPr>
      </w:pPr>
    </w:p>
    <w:sectPr w:rsidR="005E3435"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24399A"/>
    <w:rsid w:val="00247404"/>
    <w:rsid w:val="00273428"/>
    <w:rsid w:val="00275A10"/>
    <w:rsid w:val="002D1505"/>
    <w:rsid w:val="003A29EE"/>
    <w:rsid w:val="003C2592"/>
    <w:rsid w:val="004812B3"/>
    <w:rsid w:val="00484D7F"/>
    <w:rsid w:val="004C4CBF"/>
    <w:rsid w:val="00595216"/>
    <w:rsid w:val="005B2D9F"/>
    <w:rsid w:val="005E3435"/>
    <w:rsid w:val="00633BE4"/>
    <w:rsid w:val="006356A5"/>
    <w:rsid w:val="00695C69"/>
    <w:rsid w:val="006C30A4"/>
    <w:rsid w:val="007078BC"/>
    <w:rsid w:val="008117A0"/>
    <w:rsid w:val="00876940"/>
    <w:rsid w:val="00880BD2"/>
    <w:rsid w:val="009E61CF"/>
    <w:rsid w:val="00AE0ACA"/>
    <w:rsid w:val="00B11096"/>
    <w:rsid w:val="00B309D7"/>
    <w:rsid w:val="00B32625"/>
    <w:rsid w:val="00B65A26"/>
    <w:rsid w:val="00B65CCD"/>
    <w:rsid w:val="00B66F7D"/>
    <w:rsid w:val="00B80414"/>
    <w:rsid w:val="00B91D13"/>
    <w:rsid w:val="00BC11AA"/>
    <w:rsid w:val="00C6140E"/>
    <w:rsid w:val="00C828EF"/>
    <w:rsid w:val="00CE20A6"/>
    <w:rsid w:val="00CE5F99"/>
    <w:rsid w:val="00CF4147"/>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1527</Words>
  <Characters>8710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5</cp:revision>
  <dcterms:created xsi:type="dcterms:W3CDTF">2025-01-22T14:59:00Z</dcterms:created>
  <dcterms:modified xsi:type="dcterms:W3CDTF">2025-02-05T14:57:00Z</dcterms:modified>
</cp:coreProperties>
</file>